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CBB03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4DB23C1">
      <w:pPr>
        <w:pStyle w:val="2"/>
        <w:ind w:left="0" w:leftChars="0" w:firstLine="0" w:firstLineChars="0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山西省非煤地下矿山和尾矿库安全包保责任表</w:t>
      </w:r>
    </w:p>
    <w:p w14:paraId="6B10A1DF">
      <w:pPr>
        <w:spacing w:line="592" w:lineRule="exact"/>
        <w:ind w:firstLine="280" w:firstLineChars="100"/>
        <w:jc w:val="both"/>
        <w:rPr>
          <w:rFonts w:hint="eastAsia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盖章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）：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柳林县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应急管理局</w:t>
      </w:r>
      <w:r>
        <w:rPr>
          <w:rFonts w:eastAsia="仿宋_GB2312"/>
          <w:sz w:val="28"/>
          <w:szCs w:val="24"/>
        </w:rPr>
        <w:t xml:space="preserve">                                     </w:t>
      </w:r>
      <w:r>
        <w:rPr>
          <w:rFonts w:hint="eastAsia" w:eastAsia="仿宋_GB2312"/>
          <w:sz w:val="28"/>
          <w:szCs w:val="24"/>
          <w:lang w:val="en-US" w:eastAsia="zh-CN"/>
        </w:rPr>
        <w:t xml:space="preserve">      </w:t>
      </w:r>
      <w:r>
        <w:rPr>
          <w:rFonts w:eastAsia="仿宋_GB2312"/>
          <w:sz w:val="28"/>
          <w:szCs w:val="24"/>
        </w:rPr>
        <w:t>上报时间：</w:t>
      </w:r>
      <w:r>
        <w:rPr>
          <w:rFonts w:hint="eastAsia" w:eastAsia="仿宋_GB2312"/>
          <w:sz w:val="28"/>
          <w:szCs w:val="24"/>
          <w:u w:val="single"/>
          <w:lang w:val="en-US" w:eastAsia="zh-CN"/>
        </w:rPr>
        <w:t xml:space="preserve">  2025        </w:t>
      </w:r>
      <w:r>
        <w:rPr>
          <w:rFonts w:hint="eastAsia" w:eastAsia="仿宋_GB2312"/>
          <w:sz w:val="28"/>
          <w:szCs w:val="24"/>
          <w:u w:val="none"/>
          <w:lang w:val="en-US" w:eastAsia="zh-CN"/>
        </w:rPr>
        <w:t>年</w:t>
      </w:r>
      <w:r>
        <w:rPr>
          <w:rFonts w:hint="eastAsia" w:eastAsia="仿宋_GB2312"/>
          <w:sz w:val="28"/>
          <w:szCs w:val="24"/>
          <w:u w:val="single"/>
          <w:lang w:val="en-US" w:eastAsia="zh-CN"/>
        </w:rPr>
        <w:t xml:space="preserve">     3   </w:t>
      </w:r>
      <w:r>
        <w:rPr>
          <w:rFonts w:hint="eastAsia" w:eastAsia="仿宋_GB2312"/>
          <w:sz w:val="28"/>
          <w:szCs w:val="24"/>
          <w:u w:val="none"/>
          <w:lang w:val="en-US" w:eastAsia="zh-CN"/>
        </w:rPr>
        <w:t>月</w:t>
      </w:r>
      <w:r>
        <w:rPr>
          <w:rFonts w:hint="eastAsia" w:eastAsia="仿宋_GB2312"/>
          <w:sz w:val="28"/>
          <w:szCs w:val="24"/>
          <w:u w:val="single"/>
          <w:lang w:val="en-US" w:eastAsia="zh-CN"/>
        </w:rPr>
        <w:t xml:space="preserve">     18  </w:t>
      </w:r>
      <w:r>
        <w:rPr>
          <w:rFonts w:hint="eastAsia" w:eastAsia="仿宋_GB2312"/>
          <w:sz w:val="28"/>
          <w:szCs w:val="24"/>
          <w:u w:val="none"/>
          <w:lang w:val="en-US" w:eastAsia="zh-CN"/>
        </w:rPr>
        <w:t>日</w:t>
      </w:r>
    </w:p>
    <w:tbl>
      <w:tblPr>
        <w:tblStyle w:val="7"/>
        <w:tblW w:w="14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52"/>
        <w:gridCol w:w="688"/>
        <w:gridCol w:w="2964"/>
        <w:gridCol w:w="735"/>
        <w:gridCol w:w="598"/>
        <w:gridCol w:w="735"/>
        <w:gridCol w:w="968"/>
        <w:gridCol w:w="606"/>
        <w:gridCol w:w="710"/>
        <w:gridCol w:w="711"/>
        <w:gridCol w:w="710"/>
        <w:gridCol w:w="712"/>
        <w:gridCol w:w="710"/>
        <w:gridCol w:w="712"/>
        <w:gridCol w:w="710"/>
        <w:gridCol w:w="725"/>
      </w:tblGrid>
      <w:tr w14:paraId="2357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地市名称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区县名称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企业独立生产系统名称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开采矿种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生产状态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生产系统类别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生产规模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直接监管主体</w:t>
            </w:r>
          </w:p>
        </w:tc>
        <w:tc>
          <w:tcPr>
            <w:tcW w:w="1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9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企业主要负责人</w:t>
            </w:r>
          </w:p>
        </w:tc>
        <w:tc>
          <w:tcPr>
            <w:tcW w:w="4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地方政府包保责任人</w:t>
            </w:r>
          </w:p>
        </w:tc>
      </w:tr>
      <w:tr w14:paraId="5AA4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C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市级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县级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乡级</w:t>
            </w:r>
          </w:p>
        </w:tc>
      </w:tr>
      <w:tr w14:paraId="4C1A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D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D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6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</w:tr>
      <w:tr w14:paraId="58E6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C5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5683"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E727"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1196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柳林县森泽永胜铝业有限责任公司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4F89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D904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38F0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81FE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910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179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张长义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D25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主要负责人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4C9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20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818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李利明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2EB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副县长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328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张永强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C41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乡长</w:t>
            </w:r>
          </w:p>
        </w:tc>
      </w:tr>
      <w:tr w14:paraId="276F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BF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B8F"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FA82"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F54D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山西晨光铝业有限公司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4387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BF3A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19F3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FA04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95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790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刘生荣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562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主要负责人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0C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6C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6E4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杨月祥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8C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书记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1F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张永强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F8B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乡长</w:t>
            </w:r>
          </w:p>
        </w:tc>
      </w:tr>
      <w:tr w14:paraId="4A10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B7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9999"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6533"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A074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柳林县森泽昌盛铝业有限责任公司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B6E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5CCA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B7A9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FA1E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C5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292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程子文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D2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主要负责人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D0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7E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238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燕明星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FE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64B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张永强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6A3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乡长</w:t>
            </w:r>
          </w:p>
        </w:tc>
      </w:tr>
      <w:tr w14:paraId="1E14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71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2348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7E01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F1FC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柳林县荣达铝业有限责任公司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4EF4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324B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504E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4423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B0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B79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吴井馥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54F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主要负责人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81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97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608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燕明星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5BB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F4B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张永强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EE2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乡长</w:t>
            </w:r>
          </w:p>
        </w:tc>
      </w:tr>
      <w:tr w14:paraId="0AC6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F9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4973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51C8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254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柳林县力弘铝矾土矿业有限公司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90A0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8446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A64A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B4EE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B8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B13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李宣整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47F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主要负责人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FC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1D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B3C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李利明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EBD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副县长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B61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杨媛媛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76D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乡长</w:t>
            </w:r>
          </w:p>
        </w:tc>
      </w:tr>
      <w:tr w14:paraId="2EFC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E5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A67B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7D3A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E5CC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山西北晟铝业有限公司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FDD2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9927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BD7B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D61D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46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FA9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成晋忠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54D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主要负责人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843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5F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C99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李利明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02B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副县长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6F7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858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镇长</w:t>
            </w:r>
          </w:p>
        </w:tc>
      </w:tr>
      <w:tr w14:paraId="4132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5E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547B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7536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8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柳林县森泽煤铝有限责任公司佐主赤泥堆场</w:t>
            </w:r>
            <w:r>
              <w:rPr>
                <w:rFonts w:hint="eastAsia" w:eastAsia="仿宋_GB2312"/>
                <w:sz w:val="24"/>
                <w:lang w:val="en-US" w:eastAsia="zh-CN"/>
              </w:rPr>
              <w:t>(1#叉沟）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44A7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sz w:val="24"/>
                <w:szCs w:val="22"/>
                <w:lang w:val="en-US" w:eastAsia="zh-CN" w:bidi="ar-SA"/>
              </w:rPr>
              <w:t>\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3C26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9FFA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尾矿库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869B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sz w:val="24"/>
                <w:szCs w:val="22"/>
                <w:lang w:val="en-US" w:eastAsia="zh-CN" w:bidi="ar-SA"/>
              </w:rPr>
              <w:t>三等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8A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315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白三保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821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主要负责人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AB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F3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9F9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李利明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ECC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副县长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F0E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张永强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55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乡长</w:t>
            </w:r>
          </w:p>
        </w:tc>
      </w:tr>
    </w:tbl>
    <w:p w14:paraId="33F43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F638978">
      <w:pPr>
        <w:pStyle w:val="4"/>
        <w:ind w:firstLine="720" w:firstLineChars="300"/>
        <w:rPr>
          <w:rFonts w:hint="default"/>
          <w:lang w:val="en-US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.生产状态，划分为生产、停产、建设、停建。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.生产系统类别，划分为地下矿山、尾矿库。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.生产建设规模，矿山划分为大型、中型、小型；尾矿库划分为一等至五等。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4.此表企业系统名称、数量、生产状态、生产规模等基础信息应与附件1安全风险等级认定表一致。</w:t>
      </w:r>
      <w:bookmarkStart w:id="0" w:name="_GoBack"/>
      <w:bookmarkEnd w:id="0"/>
    </w:p>
    <w:sectPr>
      <w:footerReference r:id="rId4" w:type="first"/>
      <w:footerReference r:id="rId3" w:type="default"/>
      <w:pgSz w:w="16840" w:h="11850" w:orient="landscape"/>
      <w:pgMar w:top="1797" w:right="1531" w:bottom="1797" w:left="1531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_GB2312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7D7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AFB6E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4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syOnZ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AFB6E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EDC5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39CAC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4.8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6o+/y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D39CAC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DhiZTMxMjNmY2IyMjUzYWU3ZTRkOTA0YjUyNjAifQ=="/>
  </w:docVars>
  <w:rsids>
    <w:rsidRoot w:val="00700C50"/>
    <w:rsid w:val="00255090"/>
    <w:rsid w:val="002B1F47"/>
    <w:rsid w:val="003A4146"/>
    <w:rsid w:val="003E630B"/>
    <w:rsid w:val="004214A7"/>
    <w:rsid w:val="004841FF"/>
    <w:rsid w:val="004D7A7D"/>
    <w:rsid w:val="00500039"/>
    <w:rsid w:val="00700C50"/>
    <w:rsid w:val="007A389D"/>
    <w:rsid w:val="008E175D"/>
    <w:rsid w:val="008F6131"/>
    <w:rsid w:val="00A21D38"/>
    <w:rsid w:val="00A66D0E"/>
    <w:rsid w:val="00AC201C"/>
    <w:rsid w:val="00B059E1"/>
    <w:rsid w:val="00CD1F15"/>
    <w:rsid w:val="00CE6E5B"/>
    <w:rsid w:val="00D33736"/>
    <w:rsid w:val="00FA4C53"/>
    <w:rsid w:val="04447FB3"/>
    <w:rsid w:val="06BB3675"/>
    <w:rsid w:val="081032E9"/>
    <w:rsid w:val="15BB3E4D"/>
    <w:rsid w:val="167304E2"/>
    <w:rsid w:val="17580D95"/>
    <w:rsid w:val="17845F3C"/>
    <w:rsid w:val="18DB6FA4"/>
    <w:rsid w:val="19FB5CA5"/>
    <w:rsid w:val="1CBF39B4"/>
    <w:rsid w:val="1D534D50"/>
    <w:rsid w:val="1FEDAB55"/>
    <w:rsid w:val="27DF1E78"/>
    <w:rsid w:val="2A346742"/>
    <w:rsid w:val="2CFE8D68"/>
    <w:rsid w:val="2E2D4047"/>
    <w:rsid w:val="2EDD4EA5"/>
    <w:rsid w:val="2FF2F6B9"/>
    <w:rsid w:val="30EECB07"/>
    <w:rsid w:val="33F76F01"/>
    <w:rsid w:val="3BC907C3"/>
    <w:rsid w:val="3D579C1B"/>
    <w:rsid w:val="3E7D5102"/>
    <w:rsid w:val="3FF7BCC4"/>
    <w:rsid w:val="41132C48"/>
    <w:rsid w:val="434B79A8"/>
    <w:rsid w:val="43ED1BD7"/>
    <w:rsid w:val="44C52AC6"/>
    <w:rsid w:val="4A6278B9"/>
    <w:rsid w:val="4E09522C"/>
    <w:rsid w:val="50BC5187"/>
    <w:rsid w:val="52D16930"/>
    <w:rsid w:val="54B11315"/>
    <w:rsid w:val="5F9DF01E"/>
    <w:rsid w:val="5FA6F79E"/>
    <w:rsid w:val="6017749F"/>
    <w:rsid w:val="6A5997DD"/>
    <w:rsid w:val="6BF9095E"/>
    <w:rsid w:val="6EBCE3DE"/>
    <w:rsid w:val="6F7FC809"/>
    <w:rsid w:val="6F8D60BB"/>
    <w:rsid w:val="7247363A"/>
    <w:rsid w:val="733F0308"/>
    <w:rsid w:val="765F13E0"/>
    <w:rsid w:val="76ECF8E8"/>
    <w:rsid w:val="77B73C85"/>
    <w:rsid w:val="77C74676"/>
    <w:rsid w:val="77CFDE16"/>
    <w:rsid w:val="787821A1"/>
    <w:rsid w:val="7B0E7E3F"/>
    <w:rsid w:val="7BE63D4B"/>
    <w:rsid w:val="7BFF8580"/>
    <w:rsid w:val="7CEF1D89"/>
    <w:rsid w:val="7CEFFF8C"/>
    <w:rsid w:val="7D1916F7"/>
    <w:rsid w:val="7EE6CED0"/>
    <w:rsid w:val="7F597823"/>
    <w:rsid w:val="7F9F5741"/>
    <w:rsid w:val="7FF67F3A"/>
    <w:rsid w:val="8EF7BC7A"/>
    <w:rsid w:val="9B4EA1F8"/>
    <w:rsid w:val="AFFE43BD"/>
    <w:rsid w:val="B752CC95"/>
    <w:rsid w:val="B8F73680"/>
    <w:rsid w:val="B97F71E5"/>
    <w:rsid w:val="BDC62D79"/>
    <w:rsid w:val="C72B3F11"/>
    <w:rsid w:val="CAFF2D7D"/>
    <w:rsid w:val="D5DFF79A"/>
    <w:rsid w:val="DDDFDEB0"/>
    <w:rsid w:val="DE56FCCC"/>
    <w:rsid w:val="E5D7056C"/>
    <w:rsid w:val="F5F19A77"/>
    <w:rsid w:val="F6726BB0"/>
    <w:rsid w:val="F7BB930D"/>
    <w:rsid w:val="F91C5735"/>
    <w:rsid w:val="FADF2BB9"/>
    <w:rsid w:val="FBFF74FB"/>
    <w:rsid w:val="FDFFAD6C"/>
    <w:rsid w:val="FF9B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1288</Words>
  <Characters>1349</Characters>
  <Lines>7</Lines>
  <Paragraphs>2</Paragraphs>
  <TotalTime>6</TotalTime>
  <ScaleCrop>false</ScaleCrop>
  <LinksUpToDate>false</LinksUpToDate>
  <CharactersWithSpaces>1502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2024-03-01T00:58:00Z</dcterms:created>
  <dc:creator>openxml-sdk</dc:creator>
  <dc:description>openxml-sdk, CCi Textin Word Converter, JL</dc:description>
  <cp:keywords>CCi</cp:keywords>
  <cp:lastModifiedBy>穆亮亮</cp:lastModifiedBy>
  <cp:lastPrinted>2025-03-11T03:14:00Z</cp:lastPrinted>
  <dcterms:modified xsi:type="dcterms:W3CDTF">2025-03-19T01:37:47Z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8CC8CEBF8701481CBC1453F8156D115C_13</vt:lpwstr>
  </property>
  <property fmtid="{D5CDD505-2E9C-101B-9397-08002B2CF9AE}" pid="4" name="KSOTemplateDocerSaveRecord">
    <vt:lpwstr>eyJoZGlkIjoiODNiZTJhZGIzMjA3Y2E1MjdlZTVjZTlmNWIzNDc5MTciLCJ1c2VySWQiOiI0MTE5NDU3OTYifQ==</vt:lpwstr>
  </property>
</Properties>
</file>