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华文中宋" w:hAnsi="华文中宋" w:eastAsia="华文中宋"/>
          <w:sz w:val="44"/>
          <w:szCs w:val="44"/>
        </w:rPr>
      </w:pPr>
    </w:p>
    <w:p>
      <w:pPr>
        <w:spacing w:line="540" w:lineRule="exact"/>
        <w:jc w:val="center"/>
        <w:rPr>
          <w:rFonts w:hint="eastAsia" w:ascii="华文中宋" w:hAnsi="华文中宋" w:eastAsia="华文中宋"/>
          <w:sz w:val="44"/>
          <w:szCs w:val="44"/>
        </w:rPr>
      </w:pPr>
      <w:r>
        <w:rPr>
          <w:rFonts w:hint="eastAsia" w:ascii="华文中宋" w:hAnsi="华文中宋" w:eastAsia="华文中宋"/>
          <w:sz w:val="44"/>
          <w:szCs w:val="44"/>
        </w:rPr>
        <w:t>柳林县教育科技局</w:t>
      </w:r>
    </w:p>
    <w:p>
      <w:pPr>
        <w:spacing w:line="540" w:lineRule="exact"/>
        <w:jc w:val="center"/>
        <w:rPr>
          <w:rFonts w:hint="eastAsia" w:ascii="华文中宋" w:hAnsi="华文中宋" w:eastAsia="华文中宋"/>
          <w:sz w:val="44"/>
          <w:szCs w:val="44"/>
        </w:rPr>
      </w:pPr>
      <w:r>
        <w:rPr>
          <w:rFonts w:hint="eastAsia" w:ascii="华文中宋" w:hAnsi="华文中宋" w:eastAsia="华文中宋"/>
          <w:sz w:val="44"/>
          <w:szCs w:val="44"/>
        </w:rPr>
        <w:t>关于印发《统计督察“回头看”反馈意见</w:t>
      </w:r>
    </w:p>
    <w:p>
      <w:pPr>
        <w:spacing w:line="540" w:lineRule="exact"/>
        <w:jc w:val="center"/>
        <w:rPr>
          <w:rFonts w:hint="eastAsia" w:ascii="华文中宋" w:hAnsi="华文中宋" w:eastAsia="华文中宋"/>
          <w:sz w:val="44"/>
          <w:szCs w:val="44"/>
        </w:rPr>
      </w:pPr>
      <w:r>
        <w:rPr>
          <w:rFonts w:hint="eastAsia" w:ascii="华文中宋" w:hAnsi="华文中宋" w:eastAsia="华文中宋"/>
          <w:sz w:val="44"/>
          <w:szCs w:val="44"/>
        </w:rPr>
        <w:t>整改工作方案》的通知</w:t>
      </w: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各乡镇中心校、县直中小学（幼儿园）民办学校：</w:t>
      </w:r>
    </w:p>
    <w:p>
      <w:pPr>
        <w:rPr>
          <w:rFonts w:hint="eastAsia" w:ascii="仿宋" w:hAnsi="仿宋" w:eastAsia="仿宋"/>
          <w:sz w:val="32"/>
          <w:szCs w:val="32"/>
        </w:rPr>
      </w:pPr>
      <w:r>
        <w:rPr>
          <w:rFonts w:hint="eastAsia" w:ascii="仿宋" w:hAnsi="仿宋" w:eastAsia="仿宋"/>
          <w:sz w:val="32"/>
          <w:szCs w:val="32"/>
        </w:rPr>
        <w:t xml:space="preserve">    近日，教育部根据国家统计局督察组对教育部统计督察“回头看”的反馈意见，研究制定了《关于统计督察“回头看”反馈意见的整改工作方案》，明确了 4项整改任务和24项具体整改措施。根据《吕梁市教育局关于印发＜统计督察“回头看”反馈意见整改工作方案〉的通知》文件，为全面贯彻落实教育部关于统计督察“回头看”反馈意见的整改工作要求，扎实做好我县各项整改工作，现将《统计督察“回头看”反馈意见整改工作方案》印发给你们，请遵照执行。</w:t>
      </w:r>
    </w:p>
    <w:p>
      <w:pPr>
        <w:rPr>
          <w:rFonts w:hint="eastAsia" w:ascii="仿宋" w:hAnsi="仿宋" w:eastAsia="仿宋"/>
          <w:sz w:val="32"/>
          <w:szCs w:val="32"/>
        </w:rPr>
      </w:pPr>
    </w:p>
    <w:p>
      <w:pPr>
        <w:rPr>
          <w:rFonts w:hint="eastAsia" w:ascii="仿宋" w:hAnsi="仿宋" w:eastAsia="仿宋"/>
          <w:sz w:val="32"/>
          <w:szCs w:val="32"/>
        </w:rPr>
      </w:pPr>
    </w:p>
    <w:p>
      <w:pPr>
        <w:wordWrap w:val="0"/>
        <w:jc w:val="righ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柳林县教育科技局          </w:t>
      </w:r>
    </w:p>
    <w:p>
      <w:pPr>
        <w:rPr>
          <w:rFonts w:hint="eastAsia" w:ascii="仿宋" w:hAnsi="仿宋" w:eastAsia="仿宋"/>
          <w:sz w:val="32"/>
          <w:szCs w:val="32"/>
        </w:rPr>
      </w:pPr>
      <w:r>
        <w:rPr>
          <w:rFonts w:hint="eastAsia" w:ascii="仿宋" w:hAnsi="仿宋" w:eastAsia="仿宋"/>
          <w:sz w:val="32"/>
          <w:szCs w:val="32"/>
        </w:rPr>
        <w:t xml:space="preserve">                        二〇二三年十月十七日</w:t>
      </w:r>
    </w:p>
    <w:p>
      <w:pPr>
        <w:rPr>
          <w:rFonts w:hint="eastAsia" w:ascii="仿宋" w:hAnsi="仿宋" w:eastAsia="仿宋"/>
          <w:sz w:val="32"/>
          <w:szCs w:val="32"/>
        </w:rPr>
      </w:pPr>
    </w:p>
    <w:p>
      <w:pPr>
        <w:rPr>
          <w:rFonts w:hint="eastAsia" w:ascii="仿宋" w:hAnsi="仿宋" w:eastAsia="仿宋"/>
          <w:sz w:val="32"/>
          <w:szCs w:val="32"/>
        </w:rPr>
      </w:pPr>
      <w:bookmarkStart w:id="0" w:name="_GoBack"/>
      <w:bookmarkEnd w:id="0"/>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spacing w:line="500" w:lineRule="exact"/>
        <w:jc w:val="center"/>
        <w:rPr>
          <w:rFonts w:hint="eastAsia" w:ascii="华文中宋" w:hAnsi="华文中宋" w:eastAsia="华文中宋"/>
          <w:sz w:val="36"/>
          <w:szCs w:val="36"/>
        </w:rPr>
      </w:pPr>
      <w:r>
        <w:rPr>
          <w:rFonts w:hint="eastAsia" w:ascii="华文中宋" w:hAnsi="华文中宋" w:eastAsia="华文中宋"/>
          <w:sz w:val="36"/>
          <w:szCs w:val="36"/>
        </w:rPr>
        <w:t>柳林县教育科技局</w:t>
      </w:r>
    </w:p>
    <w:p>
      <w:pPr>
        <w:spacing w:line="500" w:lineRule="exact"/>
        <w:jc w:val="center"/>
        <w:rPr>
          <w:rFonts w:hint="eastAsia" w:ascii="华文中宋" w:hAnsi="华文中宋" w:eastAsia="华文中宋"/>
          <w:sz w:val="36"/>
          <w:szCs w:val="36"/>
        </w:rPr>
      </w:pPr>
      <w:r>
        <w:rPr>
          <w:rFonts w:hint="eastAsia" w:ascii="华文中宋" w:hAnsi="华文中宋" w:eastAsia="华文中宋"/>
          <w:sz w:val="36"/>
          <w:szCs w:val="36"/>
        </w:rPr>
        <w:t>统计督察“回头看”反馈意见整改</w:t>
      </w:r>
    </w:p>
    <w:p>
      <w:pPr>
        <w:spacing w:line="500" w:lineRule="exact"/>
        <w:jc w:val="center"/>
        <w:rPr>
          <w:rFonts w:hint="eastAsia" w:ascii="华文中宋" w:hAnsi="华文中宋" w:eastAsia="华文中宋"/>
          <w:sz w:val="36"/>
          <w:szCs w:val="36"/>
        </w:rPr>
      </w:pPr>
      <w:r>
        <w:rPr>
          <w:rFonts w:hint="eastAsia" w:ascii="华文中宋" w:hAnsi="华文中宋" w:eastAsia="华文中宋"/>
          <w:sz w:val="36"/>
          <w:szCs w:val="36"/>
        </w:rPr>
        <w:t>工作方案</w:t>
      </w:r>
    </w:p>
    <w:p>
      <w:pPr>
        <w:rPr>
          <w:rFonts w:hint="eastAsia" w:ascii="仿宋" w:hAnsi="仿宋" w:eastAsia="仿宋"/>
          <w:sz w:val="32"/>
          <w:szCs w:val="32"/>
        </w:rPr>
      </w:pPr>
      <w:r>
        <w:rPr>
          <w:rFonts w:hint="eastAsia" w:ascii="仿宋" w:hAnsi="仿宋" w:eastAsia="仿宋"/>
          <w:sz w:val="32"/>
          <w:szCs w:val="32"/>
        </w:rPr>
        <w:t xml:space="preserve">    为全面贯彻落实关于统计督察“回头看”反馈意见的整改工作要求，根据《吕梁市教育局关于印发＜统计督察“回头看”反馈意见整改工作方案〉的通知》文件，结合我县实际，制定本工作方案。</w:t>
      </w:r>
    </w:p>
    <w:p>
      <w:pPr>
        <w:rPr>
          <w:rFonts w:hint="eastAsia" w:ascii="仿宋" w:hAnsi="仿宋" w:eastAsia="仿宋"/>
          <w:b/>
          <w:sz w:val="32"/>
          <w:szCs w:val="32"/>
        </w:rPr>
      </w:pPr>
      <w:r>
        <w:rPr>
          <w:rFonts w:hint="eastAsia" w:ascii="仿宋" w:hAnsi="仿宋" w:eastAsia="仿宋"/>
          <w:b/>
          <w:sz w:val="32"/>
          <w:szCs w:val="32"/>
        </w:rPr>
        <w:t xml:space="preserve">    一、总体要求</w:t>
      </w:r>
    </w:p>
    <w:p>
      <w:pPr>
        <w:rPr>
          <w:rFonts w:hint="eastAsia" w:ascii="仿宋" w:hAnsi="仿宋" w:eastAsia="仿宋"/>
          <w:sz w:val="32"/>
          <w:szCs w:val="32"/>
        </w:rPr>
      </w:pPr>
      <w:r>
        <w:rPr>
          <w:rFonts w:hint="eastAsia" w:ascii="仿宋" w:hAnsi="仿宋" w:eastAsia="仿宋"/>
          <w:sz w:val="32"/>
          <w:szCs w:val="32"/>
        </w:rPr>
        <w:t xml:space="preserve">    以习近平新时代中国特色社会主义思想为指导，深入学习贯彻党的二十大精神，全面贯彻落实习近平总书记关于统计工作重要讲话指示批示，扎实做好国家统计督察“回头看”反馈意见整改落实工作，坚决防范和惩治统计造假、弄虚作假，以整改为契机，推动教育统计现代化改革，强化数据质量管控，加强教育统计监督，全力提升我县教育统计服务水平。</w:t>
      </w:r>
    </w:p>
    <w:p>
      <w:pPr>
        <w:rPr>
          <w:rFonts w:hint="eastAsia" w:ascii="仿宋" w:hAnsi="仿宋" w:eastAsia="仿宋"/>
          <w:b/>
          <w:sz w:val="32"/>
          <w:szCs w:val="32"/>
        </w:rPr>
      </w:pPr>
      <w:r>
        <w:rPr>
          <w:rFonts w:hint="eastAsia" w:ascii="仿宋" w:hAnsi="仿宋" w:eastAsia="仿宋"/>
          <w:b/>
          <w:sz w:val="32"/>
          <w:szCs w:val="32"/>
        </w:rPr>
        <w:t xml:space="preserve">    二、工作安排</w:t>
      </w:r>
    </w:p>
    <w:p>
      <w:pPr>
        <w:rPr>
          <w:rFonts w:hint="eastAsia" w:ascii="仿宋" w:hAnsi="仿宋" w:eastAsia="仿宋"/>
          <w:sz w:val="32"/>
          <w:szCs w:val="32"/>
        </w:rPr>
      </w:pPr>
      <w:r>
        <w:rPr>
          <w:rFonts w:hint="eastAsia" w:ascii="仿宋" w:hAnsi="仿宋" w:eastAsia="仿宋"/>
          <w:sz w:val="32"/>
          <w:szCs w:val="32"/>
        </w:rPr>
        <w:t xml:space="preserve">    （一）动员部署阶段（ 2023年9月30日前）。县教科局召开年度教育事业统计调查工作布置会暨统计督</w:t>
      </w:r>
    </w:p>
    <w:p>
      <w:pPr>
        <w:rPr>
          <w:rFonts w:hint="eastAsia" w:ascii="仿宋" w:hAnsi="仿宋" w:eastAsia="仿宋"/>
          <w:sz w:val="32"/>
          <w:szCs w:val="32"/>
        </w:rPr>
      </w:pPr>
      <w:r>
        <w:rPr>
          <w:rFonts w:hint="eastAsia" w:ascii="仿宋" w:hAnsi="仿宋" w:eastAsia="仿宋"/>
          <w:sz w:val="32"/>
          <w:szCs w:val="32"/>
        </w:rPr>
        <w:t>察“回头看”整改工作动员会，安排部署统计督察整改工作。</w:t>
      </w:r>
    </w:p>
    <w:p>
      <w:pPr>
        <w:rPr>
          <w:rFonts w:hint="eastAsia" w:ascii="仿宋" w:hAnsi="仿宋" w:eastAsia="仿宋"/>
          <w:sz w:val="32"/>
          <w:szCs w:val="32"/>
        </w:rPr>
      </w:pPr>
      <w:r>
        <w:rPr>
          <w:rFonts w:hint="eastAsia" w:ascii="仿宋" w:hAnsi="仿宋" w:eastAsia="仿宋"/>
          <w:sz w:val="32"/>
          <w:szCs w:val="32"/>
        </w:rPr>
        <w:t xml:space="preserve">    （二）组织实施阶段（2023年10月中旬至11月上旬）。县教科局和各校制定整改工作方案，对照整改任务逐条抓好工作落实。各校于10月28日前将整改工作方案报县教科局备案。</w:t>
      </w:r>
    </w:p>
    <w:p>
      <w:pPr>
        <w:rPr>
          <w:rFonts w:hint="eastAsia" w:ascii="仿宋" w:hAnsi="仿宋" w:eastAsia="仿宋"/>
          <w:sz w:val="32"/>
          <w:szCs w:val="32"/>
        </w:rPr>
      </w:pPr>
      <w:r>
        <w:rPr>
          <w:rFonts w:hint="eastAsia" w:ascii="仿宋" w:hAnsi="仿宋" w:eastAsia="仿宋"/>
          <w:sz w:val="32"/>
          <w:szCs w:val="32"/>
        </w:rPr>
        <w:t xml:space="preserve">    （三）总结报告阶段（ 2023年11月中旬至12上旬）。县教科局和各校梳理总结整改工作开展情况，于12月1日前书面报告整改完成情况。</w:t>
      </w:r>
    </w:p>
    <w:p>
      <w:pPr>
        <w:rPr>
          <w:rFonts w:hint="eastAsia" w:ascii="仿宋" w:hAnsi="仿宋" w:eastAsia="仿宋"/>
          <w:sz w:val="32"/>
          <w:szCs w:val="32"/>
        </w:rPr>
      </w:pPr>
      <w:r>
        <w:rPr>
          <w:rFonts w:hint="eastAsia" w:ascii="仿宋" w:hAnsi="仿宋" w:eastAsia="仿宋"/>
          <w:sz w:val="32"/>
          <w:szCs w:val="32"/>
        </w:rPr>
        <w:t xml:space="preserve">    （四）巩固提升阶段（ 2023年12月中旬至长期）。县教科局和各校要将整改目标融入日常工作机制,建立健全各项规章制度，补短板、强弱项、增优势，加强统计基层基础建设，持续巩固深化督察整改成果。</w:t>
      </w:r>
    </w:p>
    <w:p>
      <w:pPr>
        <w:rPr>
          <w:rFonts w:hint="eastAsia" w:ascii="仿宋" w:hAnsi="仿宋" w:eastAsia="仿宋"/>
          <w:b/>
          <w:sz w:val="32"/>
          <w:szCs w:val="32"/>
        </w:rPr>
      </w:pPr>
      <w:r>
        <w:rPr>
          <w:rFonts w:hint="eastAsia" w:ascii="仿宋" w:hAnsi="仿宋" w:eastAsia="仿宋"/>
          <w:b/>
          <w:sz w:val="32"/>
          <w:szCs w:val="32"/>
        </w:rPr>
        <w:t xml:space="preserve">    三、工作任务</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（一）深化思想认识，落实统计改革部署</w:t>
      </w:r>
    </w:p>
    <w:p>
      <w:pPr>
        <w:rPr>
          <w:rFonts w:hint="eastAsia" w:ascii="仿宋" w:hAnsi="仿宋" w:eastAsia="仿宋"/>
          <w:sz w:val="32"/>
          <w:szCs w:val="32"/>
        </w:rPr>
      </w:pPr>
      <w:r>
        <w:rPr>
          <w:rFonts w:hint="eastAsia" w:ascii="仿宋" w:hAnsi="仿宋" w:eastAsia="仿宋"/>
          <w:sz w:val="32"/>
          <w:szCs w:val="32"/>
        </w:rPr>
        <w:t xml:space="preserve">    1.进一步提升思想认识，加大学习力度。深入学习贯彻党的二十大精神，认真贯彻落实习近平总书记关于教育工作的重要论述和关于统计工作的重要讲话指示批示精神，深刻领会“两个确立”的决定性意义，充分认识统计督察的重要作用，坚决贯彻落实党中央、国务院关于统计改革发展重大决策部署，以此次整改工作为契机，确保督察整改的各项要求落实到各校。</w:t>
      </w:r>
    </w:p>
    <w:p>
      <w:pPr>
        <w:rPr>
          <w:rFonts w:hint="eastAsia" w:ascii="仿宋" w:hAnsi="仿宋" w:eastAsia="仿宋"/>
          <w:sz w:val="32"/>
          <w:szCs w:val="32"/>
        </w:rPr>
      </w:pPr>
      <w:r>
        <w:rPr>
          <w:rFonts w:hint="eastAsia" w:ascii="仿宋" w:hAnsi="仿宋" w:eastAsia="仿宋"/>
          <w:sz w:val="32"/>
          <w:szCs w:val="32"/>
        </w:rPr>
        <w:t xml:space="preserve">    县教科局和各校要高度重视统计督察“回头看”整改工作，建立常态化学习制度，及时跟进学习统计工作重要讲话指示批示精神，抓好《关于深化统计管理体制改革提高统计数据真实性的意见》《统计违纪违法责任人处分处理建议办法》《防范和惩治统计造假、弄虚作假督察工作规定》《关于更加有效发挥统计监督职能作用的意见》等重要文件的再学习，将相关学习内容纳入党组理论学习中心组学习计划，及时召开专题会议传达反馈意见和整改工作部署，切实把思想和行动统一到整改要求上。加强对防惩统计造假工作的研究部署，净化统计工作环境，全面落实年度防范和惩治统计造假、弄虚作假工作制度，更加有效发挥统计监督职能作用。</w:t>
      </w:r>
    </w:p>
    <w:p>
      <w:pPr>
        <w:rPr>
          <w:rFonts w:hint="eastAsia" w:ascii="仿宋" w:hAnsi="仿宋" w:eastAsia="仿宋"/>
          <w:sz w:val="32"/>
          <w:szCs w:val="32"/>
        </w:rPr>
      </w:pPr>
      <w:r>
        <w:rPr>
          <w:rFonts w:hint="eastAsia" w:ascii="仿宋" w:hAnsi="仿宋" w:eastAsia="仿宋"/>
          <w:sz w:val="32"/>
          <w:szCs w:val="32"/>
        </w:rPr>
        <w:t xml:space="preserve">    2.压实责任，切实履行整改。县教科局和各校要根据我县教育事业统计数据质量的调研情况、对照统计督察“回头看”反馈意见列出的共性问题和整改举措，对本单位的教育事业统计调查工作深入检视，全面自查，研究制定本辖区本校的整改工作方案，明确整改任务，细化工作举措，建立整改台账，确保发现问题逐一整改销号，全面完成整改任务。</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（二）聚焦反馈意见，落实整改措施</w:t>
      </w:r>
    </w:p>
    <w:p>
      <w:pPr>
        <w:rPr>
          <w:rFonts w:hint="eastAsia" w:ascii="仿宋" w:hAnsi="仿宋" w:eastAsia="仿宋"/>
          <w:sz w:val="32"/>
          <w:szCs w:val="32"/>
        </w:rPr>
      </w:pPr>
      <w:r>
        <w:rPr>
          <w:rFonts w:hint="eastAsia" w:ascii="仿宋" w:hAnsi="仿宋" w:eastAsia="仿宋"/>
          <w:sz w:val="32"/>
          <w:szCs w:val="32"/>
        </w:rPr>
        <w:t xml:space="preserve">    1.加大教育统计工作组织保障力度。县教科局和各校要严格执行《中华人民共和国统计法》《中华人民共和国统计法实施条例》等统计法律法规，对落实《教育统计管理规定》和《山西省教育统计管理规定实施细则》情况进行全面自查，对已经落实的要抓深入见实效见长效，对于还未能落实到位的任务，要查找问题原因尽快推动落实。县教科局和各校要加大对教育统计工作的条件保障力度，按规定要求成立工作领导小组，按时足额拨付统计工作经费，配备软硬件设施，确保统计工作人、财、物保障到位，保持基层统计队伍总体稳定，促进人员能力素质稳步提升。在教育统计战线营造严格依法统计、依法治统的良好氛围。</w:t>
      </w:r>
    </w:p>
    <w:p>
      <w:pPr>
        <w:rPr>
          <w:rFonts w:ascii="仿宋" w:hAnsi="仿宋" w:eastAsia="仿宋"/>
          <w:sz w:val="32"/>
          <w:szCs w:val="32"/>
        </w:rPr>
      </w:pPr>
      <w:r>
        <w:rPr>
          <w:rFonts w:hint="eastAsia" w:ascii="仿宋" w:hAnsi="仿宋" w:eastAsia="仿宋"/>
          <w:sz w:val="32"/>
          <w:szCs w:val="32"/>
        </w:rPr>
        <w:t xml:space="preserve">    2.压紧压实防范和惩治统计造假、弄虚作假责任。县教科局和各校要严格执行《教育部关于防范和惩治教育统计造假弄虚作假责任制规定（试行）》，坚决扛起防范和惩治统计造假、弄虚作假的政治责任，坚持集体领导与个人分工负责相结合，按照“谁主管、谁负责，谁统计、谁负责”的原则开展数据质量核查工作，建立健全“一级抓一级、层层抓落实”的数据质量责任体系，抓好本辖区本校数据质量核查工作，加强对源头数据的审核，确保数出有源、数出有据。</w:t>
      </w:r>
    </w:p>
    <w:p>
      <w:pPr>
        <w:rPr>
          <w:rFonts w:hint="eastAsia" w:ascii="仿宋" w:hAnsi="仿宋" w:eastAsia="仿宋"/>
          <w:sz w:val="32"/>
          <w:szCs w:val="32"/>
        </w:rPr>
      </w:pPr>
      <w:r>
        <w:rPr>
          <w:rFonts w:hint="eastAsia" w:ascii="仿宋" w:hAnsi="仿宋" w:eastAsia="仿宋"/>
          <w:sz w:val="32"/>
          <w:szCs w:val="32"/>
        </w:rPr>
        <w:t xml:space="preserve">    3.切实提升教育统计数据质量。县教科局和各校要强化对源头数据的审核把关，针对数据报送事前、事中、事后全过程，综合采用计算机程序自动核查、相关数据对比核查、综合数据校验核查等方式，对源头数据质量进行全面核查。要采取现场核查、电话核查等方式，对新增或变动的调查对象以及总量较大、数据波动异常的调查对象进行重点核查，牢牢守住统计数据质量生命线。</w:t>
      </w:r>
    </w:p>
    <w:p>
      <w:pPr>
        <w:rPr>
          <w:rFonts w:hint="eastAsia" w:ascii="仿宋" w:hAnsi="仿宋" w:eastAsia="仿宋"/>
          <w:sz w:val="32"/>
          <w:szCs w:val="32"/>
        </w:rPr>
      </w:pPr>
      <w:r>
        <w:rPr>
          <w:rFonts w:hint="eastAsia" w:ascii="仿宋" w:hAnsi="仿宋" w:eastAsia="仿宋"/>
          <w:sz w:val="32"/>
          <w:szCs w:val="32"/>
        </w:rPr>
        <w:t xml:space="preserve">    4.严格履行统计法定职责。县教科局严格执行《部门统计调查项目管理办法》，认真梳理现有统计调查项目，对未经批准组织实施的项目要抓紧整改，按照要求报同级人民政府统计机构审批和上一级教育行政部门备案，确保教育统计工作依法依规开展。</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（三）强化能力建设，巩固整改成效</w:t>
      </w:r>
    </w:p>
    <w:p>
      <w:pPr>
        <w:rPr>
          <w:rFonts w:hint="eastAsia" w:ascii="仿宋" w:hAnsi="仿宋" w:eastAsia="仿宋"/>
          <w:sz w:val="32"/>
          <w:szCs w:val="32"/>
        </w:rPr>
      </w:pPr>
      <w:r>
        <w:rPr>
          <w:rFonts w:hint="eastAsia" w:ascii="仿宋" w:hAnsi="仿宋" w:eastAsia="仿宋"/>
          <w:sz w:val="32"/>
          <w:szCs w:val="32"/>
        </w:rPr>
        <w:t xml:space="preserve">    1.加强基层统计队伍建设。县教科局和学校要严格落实统计机构和统计人员逐级报备制度，保持统计机构和人员的相对稳定。要加强对教育事业统计培训工作的组织领导，结合本地实际，采取线上线下相结合的方式，统筹安排好本辖区的培训工作。培训工作要覆盖教育统计工作有关负责同志和统计人员，培训内容要兼顾系统性和针对性，培训资源要坚持向基层一线倾斜，鼓励用好全国教育事业统计在线培训平台，确保统计人员先培训后上岗，从源头上确保数据质量。</w:t>
      </w:r>
    </w:p>
    <w:p>
      <w:pPr>
        <w:rPr>
          <w:rFonts w:hint="eastAsia" w:ascii="仿宋" w:hAnsi="仿宋" w:eastAsia="仿宋"/>
          <w:sz w:val="32"/>
          <w:szCs w:val="32"/>
        </w:rPr>
      </w:pPr>
      <w:r>
        <w:rPr>
          <w:rFonts w:hint="eastAsia" w:ascii="仿宋" w:hAnsi="仿宋" w:eastAsia="仿宋"/>
          <w:sz w:val="32"/>
          <w:szCs w:val="32"/>
        </w:rPr>
        <w:t xml:space="preserve">    2.扎实推进教育统计信息化建设。县教科局和学校要深入实施国家教育数字化战略行动，加强教育统计信息化建设水平，结合教育统计管理信息系统的优化升级和本辖区本校工作实际，积极探索全国学籍管理信息等数字化行政记录转化为统计数据的应用力度，推动行政记录与统计数据的衔接、业务系统与统计系统的互通、数据采集与统计服务的联动。</w:t>
      </w:r>
    </w:p>
    <w:p>
      <w:pPr>
        <w:rPr>
          <w:rFonts w:hint="eastAsia" w:ascii="仿宋" w:hAnsi="仿宋" w:eastAsia="仿宋"/>
          <w:sz w:val="32"/>
          <w:szCs w:val="32"/>
        </w:rPr>
      </w:pPr>
      <w:r>
        <w:rPr>
          <w:rFonts w:hint="eastAsia" w:ascii="仿宋" w:hAnsi="仿宋" w:eastAsia="仿宋"/>
          <w:sz w:val="32"/>
          <w:szCs w:val="32"/>
        </w:rPr>
        <w:t xml:space="preserve">    3.积极发挥教育统计监测服务作用。县教科局和学校要加大统计数据的分析和挖掘，为教育宏观管理和科学决策提供数据支撑。要加强统计监测评价，提升统计监督效能，跟踪监测、科学反映各项教育政策落实落地情况。要依法做好统计信息公开和数据发布，为社会公众提供更加丰富优质的教育统计产品。</w:t>
      </w:r>
    </w:p>
    <w:p>
      <w:pPr>
        <w:rPr>
          <w:rFonts w:hint="eastAsia" w:ascii="仿宋" w:hAnsi="仿宋" w:eastAsia="仿宋"/>
          <w:b/>
          <w:sz w:val="32"/>
          <w:szCs w:val="32"/>
        </w:rPr>
      </w:pPr>
      <w:r>
        <w:rPr>
          <w:rFonts w:hint="eastAsia" w:ascii="仿宋" w:hAnsi="仿宋" w:eastAsia="仿宋"/>
          <w:b/>
          <w:sz w:val="32"/>
          <w:szCs w:val="32"/>
        </w:rPr>
        <w:t xml:space="preserve">    四、工作要求</w:t>
      </w:r>
    </w:p>
    <w:p>
      <w:pPr>
        <w:rPr>
          <w:rFonts w:hint="eastAsia" w:ascii="仿宋" w:hAnsi="仿宋" w:eastAsia="仿宋"/>
          <w:sz w:val="32"/>
          <w:szCs w:val="32"/>
        </w:rPr>
      </w:pPr>
      <w:r>
        <w:rPr>
          <w:rFonts w:hint="eastAsia" w:ascii="仿宋" w:hAnsi="仿宋" w:eastAsia="仿宋"/>
          <w:sz w:val="32"/>
          <w:szCs w:val="32"/>
        </w:rPr>
        <w:t xml:space="preserve">    1.加强组织领导。县教科局和学校要充分发挥教育事业统计工作领导小组的统筹协调作用，加强组织建设，强化教育统计归口管理，抓好工作部署，层层压实责任，将整改工作与本年度统计调查工作同谋划、同部署、同落实、同总结，推动教育统计督察“回头看”整改工作全面开展。</w:t>
      </w:r>
    </w:p>
    <w:p>
      <w:pPr>
        <w:rPr>
          <w:rFonts w:hint="eastAsia" w:ascii="仿宋" w:hAnsi="仿宋" w:eastAsia="仿宋"/>
          <w:sz w:val="32"/>
          <w:szCs w:val="32"/>
        </w:rPr>
      </w:pPr>
      <w:r>
        <w:rPr>
          <w:rFonts w:hint="eastAsia" w:ascii="仿宋" w:hAnsi="仿宋" w:eastAsia="仿宋"/>
          <w:sz w:val="32"/>
          <w:szCs w:val="32"/>
        </w:rPr>
        <w:t xml:space="preserve">    2.系统推进整改。县教科局要以调研督导为工作抓手，建立数据实地核查与工作调研相结合、随机抽查的工作模式，对整改任务落实情况定期进行督促指导，及时掌握学校实情，提升整改工作质效，推动统计督察整改任务真整改、真落实、真见效。</w:t>
      </w:r>
    </w:p>
    <w:p>
      <w:pPr>
        <w:rPr>
          <w:rFonts w:hint="eastAsia" w:ascii="仿宋" w:hAnsi="仿宋" w:eastAsia="仿宋"/>
          <w:sz w:val="32"/>
          <w:szCs w:val="32"/>
        </w:rPr>
      </w:pPr>
      <w:r>
        <w:rPr>
          <w:rFonts w:hint="eastAsia" w:ascii="仿宋" w:hAnsi="仿宋" w:eastAsia="仿宋"/>
          <w:sz w:val="32"/>
          <w:szCs w:val="32"/>
        </w:rPr>
        <w:t xml:space="preserve">    3.建立长效机制。县教科局和学校要以统计督察“回头看”整改工作为契机，切实加强对教育事业统计工作的组织领导，进一步强化数据质量意识，形成上下联动机制，将“当下改”和“长久立”结合起来，以督察促落实，以整改促提升，将好经验、好做法提炼固化为工作制度,确保统计力量稳定，推动教育统计工作不断取得新进展。</w:t>
      </w:r>
    </w:p>
    <w:p>
      <w:pPr>
        <w:rPr>
          <w:rFonts w:hint="eastAsia" w:ascii="仿宋" w:hAnsi="仿宋" w:eastAsia="仿宋"/>
          <w:sz w:val="32"/>
          <w:szCs w:val="32"/>
        </w:rPr>
      </w:pPr>
      <w:r>
        <w:rPr>
          <w:rFonts w:hint="eastAsia" w:ascii="仿宋" w:hAnsi="仿宋" w:eastAsia="仿宋"/>
          <w:sz w:val="32"/>
          <w:szCs w:val="32"/>
        </w:rPr>
        <w:t xml:space="preserve">    附：1.国家统计局关于统计督察“回头看”教育部情况的反馈意见</w:t>
      </w:r>
    </w:p>
    <w:p>
      <w:pPr>
        <w:rPr>
          <w:rFonts w:hint="eastAsia" w:ascii="仿宋" w:hAnsi="仿宋" w:eastAsia="仿宋"/>
          <w:sz w:val="32"/>
          <w:szCs w:val="32"/>
        </w:rPr>
      </w:pPr>
      <w:r>
        <w:rPr>
          <w:rFonts w:hint="eastAsia" w:ascii="仿宋" w:hAnsi="仿宋" w:eastAsia="仿宋"/>
          <w:sz w:val="32"/>
          <w:szCs w:val="32"/>
        </w:rPr>
        <w:t xml:space="preserve">        2.《国家统计局关于统计督察“回头看”教育部情况的反馈意见》整改任务清单</w:t>
      </w:r>
    </w:p>
    <w:p>
      <w:pPr>
        <w:rPr>
          <w:rFonts w:ascii="仿宋" w:hAnsi="仿宋" w:eastAsia="仿宋"/>
          <w:sz w:val="32"/>
          <w:szCs w:val="32"/>
        </w:rPr>
      </w:pPr>
      <w:r>
        <w:rPr>
          <w:rFonts w:hint="eastAsia" w:ascii="仿宋" w:hAnsi="仿宋" w:eastAsia="仿宋"/>
          <w:sz w:val="32"/>
          <w:szCs w:val="32"/>
        </w:rPr>
        <w:t xml:space="preserve">        3.柳林县教育事业统计数据质量控制情况问题清单</w:t>
      </w: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MjJlM2ZkMWYxM2YxZGE3NzZlNjc0MTlmOThlZTUifQ=="/>
  </w:docVars>
  <w:rsids>
    <w:rsidRoot w:val="005273C7"/>
    <w:rsid w:val="000F0D52"/>
    <w:rsid w:val="00101496"/>
    <w:rsid w:val="001B3C7B"/>
    <w:rsid w:val="001D547A"/>
    <w:rsid w:val="002D3CF7"/>
    <w:rsid w:val="003C28BA"/>
    <w:rsid w:val="003C66EA"/>
    <w:rsid w:val="005273C7"/>
    <w:rsid w:val="006F112A"/>
    <w:rsid w:val="007C7C8A"/>
    <w:rsid w:val="00811845"/>
    <w:rsid w:val="00E5207C"/>
    <w:rsid w:val="00FE3224"/>
    <w:rsid w:val="66EB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日期 Char"/>
    <w:basedOn w:val="6"/>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3249</Words>
  <Characters>3286</Characters>
  <Lines>24</Lines>
  <Paragraphs>6</Paragraphs>
  <TotalTime>62</TotalTime>
  <ScaleCrop>false</ScaleCrop>
  <LinksUpToDate>false</LinksUpToDate>
  <CharactersWithSpaces>3452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2023-10-25T02:11:00Z</dcterms:created>
  <dc:creator>ly</dc:creator>
  <cp:lastModifiedBy>Administrator</cp:lastModifiedBy>
  <dcterms:modified xsi:type="dcterms:W3CDTF">2023-11-06T02:47:49Z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7B643FD0C0584CC19E39C7AA348C57FE_12</vt:lpwstr>
  </property>
</Properties>
</file>