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B8FFB">
      <w:pPr>
        <w:pStyle w:val="2"/>
        <w:keepNext w:val="0"/>
        <w:keepLines w:val="0"/>
        <w:widowControl/>
        <w:suppressLineNumbers w:val="0"/>
        <w:spacing w:before="30" w:beforeAutospacing="0" w:line="420" w:lineRule="atLeast"/>
        <w:ind w:left="0" w:firstLine="420"/>
        <w:jc w:val="left"/>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一、庄上镇突发事件总体应急救援预案</w:t>
      </w:r>
    </w:p>
    <w:p w14:paraId="02A5DBA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　总则</w:t>
      </w:r>
    </w:p>
    <w:p w14:paraId="49F9EA6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1．编制目的</w:t>
      </w:r>
    </w:p>
    <w:p w14:paraId="4714EA7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提高保障公共安全和处置突发事件的能力，最大限度地预防和减少突发事件及其造成的损害，保障公众的生命财产安全，维护庄上镇社会安全和农村稳定。</w:t>
      </w:r>
    </w:p>
    <w:p w14:paraId="71CE9DA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2．编制依据</w:t>
      </w:r>
    </w:p>
    <w:p w14:paraId="532E854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依据《中华人民共和国突发事件应对法》、《国家突发公共事件总体应急预案》以及有关法律、法规；《山西省突发事件应对条例》以及山西省地方性法规、政府章程；《柳林县突发事件总体应急预案》，结合我镇实际，制定本预案。</w:t>
      </w:r>
    </w:p>
    <w:p w14:paraId="43E2636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3．工作原则</w:t>
      </w:r>
    </w:p>
    <w:p w14:paraId="665A9AB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（1）以人为本，减少危害。把保障公众健康和生命财产安全作为首要任务，最大程度地减少突发事件及其造成的人员伤亡和危害；切实加强应急救援人员的安全防护。</w:t>
      </w:r>
    </w:p>
    <w:p w14:paraId="3C49B64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预防为主，防救结合。提高全社会防范突发事件的意识，落实各项预防措施，做好应对突发事件的思想准备、组织准备、物资准备等各项准备工作。对各类可能引发突发事件的情况要及时进行分析、预警，做到早发现、早报告、早处置。一旦发生突发事件，必须快速反应，启动应急预案，采取果断措施，组织救援，控制事态扩大蔓延，把事件造成的影响和损失降到最低程度。</w:t>
      </w:r>
    </w:p>
    <w:p w14:paraId="1EB3CF1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　统一指挥，分级负责。处置突发公共事件实行镇、村、企事业单位、部门一把手负责制，统一指挥，坚持条块结合、以块为主的属地管理，进行分级响应。</w:t>
      </w:r>
    </w:p>
    <w:p w14:paraId="6773B17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（4）依法规范，加强管理。依据有关法律和行政法规，加强应急管理，维护公众的合法权益，使应对突发事件的工作规范化、制度化、法治化。</w:t>
      </w:r>
    </w:p>
    <w:p w14:paraId="34B1DFD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资源整合，协同应对。按照条块结合、资源整合要求，充分利用现有资源，避免重复建设；要明确不同类型突发事件应急处置的牵头单位及其职责和权限，其他相关单位密切配合；要充分发挥民兵在处置突发事件中的重要作用，努力做到快速反应、协同应对。</w:t>
      </w:r>
    </w:p>
    <w:p w14:paraId="1427704D">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4．应急预案体系</w:t>
      </w:r>
    </w:p>
    <w:p w14:paraId="5F6C8D1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全镇突发事件应急预案体系包括：</w:t>
      </w:r>
    </w:p>
    <w:p w14:paraId="43EABC8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（1）庄上镇突发事件总体应急预案。总体应急预案是全镇应急预案体系的总纲，是镇人民政府应对各类突发事件的规范性文件。</w:t>
      </w:r>
    </w:p>
    <w:p w14:paraId="3A63DCA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（2）庄上镇突发事件专项应急预案。专项应急预案主要是镇直有关单位为应对某一类型或某几种类型突发事件而制定的涉及数个单位职责的应急预案。</w:t>
      </w:r>
    </w:p>
    <w:p w14:paraId="30AE011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（3）村、村民小组突发事件综合应急预案。各村、村民小组要在镇政府的领导下，按照分类管理、分级负责的原则，分别制定，并报镇政府备案。</w:t>
      </w:r>
    </w:p>
    <w:p w14:paraId="75F7072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（4）庄上镇突发事件企事业单位应急预案。各企事业单位根据有关法律法规制定的应急预柔。</w:t>
      </w:r>
    </w:p>
    <w:p w14:paraId="5E10AAB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各类预案应当因地制宜，由制定单位及时修订、补充、完善。</w:t>
      </w:r>
    </w:p>
    <w:p w14:paraId="3E60BD7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5．适用范围</w:t>
      </w:r>
    </w:p>
    <w:p w14:paraId="6276EA6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本预案适用于我镇行政区域内突然发生或可以预见的各类突发事件的应对工作。</w:t>
      </w:r>
    </w:p>
    <w:p w14:paraId="78BB7C1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二、突发事件类别、级别划分</w:t>
      </w:r>
    </w:p>
    <w:p w14:paraId="0FC64EB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本预案所称突发事件是指突然发生、造成或者可能造成严重社会危害，需要采取应急处置措施予以应对的自然灾害、事故灾难、公共卫生事件和社会安全事件。</w:t>
      </w:r>
    </w:p>
    <w:p w14:paraId="28EB072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1．突发事件类别</w:t>
      </w:r>
    </w:p>
    <w:p w14:paraId="129F934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根据突发事件的性质、演变过程和发生机理，突发事件主要分为四类：</w:t>
      </w:r>
    </w:p>
    <w:p w14:paraId="6FC79E4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（1）自然灾害。主要包括水旱灾害，气象灾害，地震灾害，地质灾害，生物灾害和森林火灾等。</w:t>
      </w:r>
    </w:p>
    <w:p w14:paraId="2D8383A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（2）事故灾难。主要包括工矿商贸等企业的各类安全事故，交通运输事故，公共设施和设备事故，环境污染，生态破坏事件和群众性活动事故等。</w:t>
      </w:r>
    </w:p>
    <w:p w14:paraId="38E96BF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（3）公共卫生事件。主要包括传染病疫情，群体性不明原因疾病，食品安全和职业危害，动物疫情以及其他严重影响公众健康和生命安全的事件。</w:t>
      </w:r>
    </w:p>
    <w:p w14:paraId="359461A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（4）社会安全事件。主要包括恐怖袭击事件，民族宗教事件，经济安全事件，涉外突发事件和群体性事件等。</w:t>
      </w:r>
    </w:p>
    <w:p w14:paraId="0F0BB30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2．突发事件级别</w:t>
      </w:r>
    </w:p>
    <w:p w14:paraId="47A34D6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按照《国家突发公共事件总体应急预案》以及《山西省突发事件应急预案管理办法》，突发事件一般分为：I级（特别重大）、II级（重大）、III级（较大）和IV级（一般）四个级别。</w:t>
      </w:r>
    </w:p>
    <w:p w14:paraId="269670D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以上四个等级突发事件的分级标准作为突发事件信息报送和分级处置的依据。</w:t>
      </w:r>
    </w:p>
    <w:p w14:paraId="446F12E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三、组织机构与职责</w:t>
      </w:r>
    </w:p>
    <w:p w14:paraId="0B53151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1．镇突发公共事件领导小组。</w:t>
      </w:r>
    </w:p>
    <w:p w14:paraId="607710F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领导小组是全镇处置突发公共事件的非常设领导机构，由镇主要领导、分管领导、有关职能部门领导、武装部及派出所领导组成。其主要职责是：当发生或可能发生突发公共事件时，负责领导、组织和指挥突发公共事件的处置；督促各有关部门及时有效做好预防、应急准备、应急处置及事后恢复与重建工作。</w:t>
      </w:r>
    </w:p>
    <w:p w14:paraId="1A4CCBF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组　长：　王吉祥　党委书记</w:t>
      </w:r>
    </w:p>
    <w:p w14:paraId="603A51A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刘永强　政府镇长</w:t>
      </w:r>
    </w:p>
    <w:p w14:paraId="254A31E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常　务　副　组　长：　王　锴　武装部长　</w:t>
      </w:r>
    </w:p>
    <w:p w14:paraId="7FEC0DA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杨小君　一级主任科员</w:t>
      </w:r>
    </w:p>
    <w:p w14:paraId="4C15AF5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副　组　长：　梁　琛　党委副书记</w:t>
      </w:r>
    </w:p>
    <w:p w14:paraId="4B97D79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柳　英　人大主席</w:t>
      </w:r>
    </w:p>
    <w:p w14:paraId="0B50921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柳耀锋　纪检书记</w:t>
      </w:r>
    </w:p>
    <w:p w14:paraId="08520DD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车宇杰　组织员</w:t>
      </w:r>
    </w:p>
    <w:p w14:paraId="737EE01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李　燕　副镇长</w:t>
      </w:r>
    </w:p>
    <w:p w14:paraId="4D53E21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陈燕荣　副镇长</w:t>
      </w:r>
    </w:p>
    <w:p w14:paraId="2F8ED87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王吉林　二级主任科员</w:t>
      </w:r>
    </w:p>
    <w:p w14:paraId="6FABBB0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刘　峰　二级主任科员</w:t>
      </w:r>
    </w:p>
    <w:p w14:paraId="6CDCD43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冯　燕　二级主任科员</w:t>
      </w:r>
    </w:p>
    <w:p w14:paraId="26A9A17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王兰兰　四级主任科员</w:t>
      </w:r>
    </w:p>
    <w:p w14:paraId="2780FA4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刘芳芳　四级主任科员</w:t>
      </w:r>
    </w:p>
    <w:p w14:paraId="4461498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李虎林　党群服务中心主任</w:t>
      </w:r>
    </w:p>
    <w:p w14:paraId="49EB625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王志伟　综合便民服务中心主任</w:t>
      </w:r>
    </w:p>
    <w:p w14:paraId="4B78A66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刘继娥　退役军人服务保障站站长</w:t>
      </w:r>
    </w:p>
    <w:p w14:paraId="37E4DEC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领导小组成员：镇安委会负有安全生产监管职责相关负责人。</w:t>
      </w:r>
    </w:p>
    <w:p w14:paraId="15726B6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领导小组下设办公室，办公室设在镇政府安委办，负责所有紧急情况的接警、转报和组织施救，以及必要的日常工作协调，应急处理等工作。</w:t>
      </w:r>
    </w:p>
    <w:p w14:paraId="774AE29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2．重特大突发公共事件现场指挥部。</w:t>
      </w:r>
    </w:p>
    <w:p w14:paraId="4F2E6F7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通常由到现场的镇最高职务的领导任现场总指挥，各相关单位的领导参加，主要职责是：组织现场工作组；了解人员伤亡情况和经济损失情况及影响范围，已采取的措施和事态发展情况，及时向上级部门报告；迅速制订应急处置方案并组织实施，指挥协调现场的抢险救灾工作，组织调集抢险人员和抢险物资到位；负责现场新闻报道的指导和把关工作；指导善后处理工作。</w:t>
      </w:r>
    </w:p>
    <w:p w14:paraId="2B89079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3．突发公共事件现场工作组。</w:t>
      </w:r>
    </w:p>
    <w:p w14:paraId="2C7F3E7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根据突发公共事件的性质、特点和现场等实际情况，下设若干个工作小组，各工作小组的组成与主要任务：</w:t>
      </w:r>
    </w:p>
    <w:p w14:paraId="2BA59F3D">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现场施救组。由派出所、武装部、供水、供电、事发地等单位人员组成抢险抢修队伍，主要任务是营救受伤人员，寻找生存者和遇难者，撤离、疏散现场及周边危险地带受到威胁的人员；划定危害区域，封闭、隔离或者限制使用有关场所；消除突发公共事件的危害和危害源；抢修交通、供水、供电、供汽等公共基础设施。</w:t>
      </w:r>
    </w:p>
    <w:p w14:paraId="669C86C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警戒治安组。由派出所负责。主要任务是建立警戒区域，防止与救援无关的人员进入现场，保障现场</w:t>
      </w:r>
      <w:r>
        <w:rPr>
          <w:rFonts w:hint="eastAsia" w:ascii="sans-serif" w:hAnsi="sans-serif" w:eastAsia="宋体" w:cs="sans-serif"/>
          <w:i w:val="0"/>
          <w:iCs w:val="0"/>
          <w:caps w:val="0"/>
          <w:color w:val="000000"/>
          <w:spacing w:val="0"/>
          <w:sz w:val="27"/>
          <w:szCs w:val="27"/>
          <w:lang w:eastAsia="zh-CN"/>
        </w:rPr>
        <w:t>应急救援</w:t>
      </w:r>
      <w:r>
        <w:rPr>
          <w:rFonts w:hint="default" w:ascii="sans-serif" w:hAnsi="sans-serif" w:eastAsia="sans-serif" w:cs="sans-serif"/>
          <w:i w:val="0"/>
          <w:iCs w:val="0"/>
          <w:caps w:val="0"/>
          <w:color w:val="000000"/>
          <w:spacing w:val="0"/>
          <w:sz w:val="27"/>
          <w:szCs w:val="27"/>
        </w:rPr>
        <w:t>工作顺利开展；维护社会治安秩序；负责事发地的交通管制，保障救援物资、救援队伍、疏散人群、伤员运送车辆的顺利通行。</w:t>
      </w:r>
      <w:bookmarkStart w:id="0" w:name="_GoBack"/>
      <w:bookmarkEnd w:id="0"/>
    </w:p>
    <w:p w14:paraId="62B7CDD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医疗救护组。由镇卫生院负责。主要任务是建立现场急救站或临时救援点，对受伤人员开展现场急救并及时转送医院治疗；保障现场急救和医疗人员人身安全；统计死伤人数；控制传染病源；负责临时安置场所的卫生、防疫、消毒和人员医疗；监测现场水体、饮用水、食物、土壤、农作物等的污染情况，对现场污染物消毒清理等。</w:t>
      </w:r>
    </w:p>
    <w:p w14:paraId="5CDD871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后勤保障组。由镇政府办公室、社会事务办、党政建设办等部门组成。主要任务是组织经费及时足额到位，调集和运送救灾抗灾物资、救援设备器材，负责做好工作人员的日常生活保障工作。</w:t>
      </w:r>
    </w:p>
    <w:p w14:paraId="29B6C9A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新闻协调组。由镇政府办公室、镇社会事务办等部门组成。主要任务是确保信息及时传递；核实、统计和上报灾情；协助做好对外联络，做好新闻报导和发布工作。</w:t>
      </w:r>
    </w:p>
    <w:p w14:paraId="47DEFE6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善后工作组。（调查与评估组）。由镇社会事务办、派出所及保险公司等有关部门组成。主要任务是及时、准确查清突发公共事件的性质、原因和责任，写出调查报告，提出处理意见并写出损失评估报告，快速理赔，保证群众的基本生活。及时处理遇难者遗体的临时保管及火化工作。</w:t>
      </w:r>
    </w:p>
    <w:p w14:paraId="19E72AA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四、突发公共事件的预测、预警发布和报告</w:t>
      </w:r>
    </w:p>
    <w:p w14:paraId="5892B31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1．预测</w:t>
      </w:r>
    </w:p>
    <w:p w14:paraId="2443142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加强突发公共事件监测预报体系建设，提高预测、预报准确性，采取有效的预防和防范措施，并及时向上级报告。</w:t>
      </w:r>
    </w:p>
    <w:p w14:paraId="2D76C03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2．预警级别与发布</w:t>
      </w:r>
    </w:p>
    <w:p w14:paraId="018E558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突发公共事件预警级别要严格按照严重性与紧急程序，分为特别严重（Ⅰ级）、严重（Ⅱ级）、较重（Ⅲ级）和一般（Ⅳ级）四个预警级别，并依次用红色、橙色、黄色和蓝色表示。镇突发公共事件预警的发布，由镇政府办公室负责发布，其他职能部门配合。</w:t>
      </w:r>
    </w:p>
    <w:p w14:paraId="194DA58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3．报告</w:t>
      </w:r>
    </w:p>
    <w:p w14:paraId="57177D6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1、镇机关值班室接到有关重特大紧急情况的报告后，应立即向镇党委、镇政府的主要领导报告，并立即向县指挥中心报告，及时向县委、县政府报告，适时通报镇党委宣传报道组等部门。</w:t>
      </w:r>
    </w:p>
    <w:p w14:paraId="1B3F610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2、镇领导在接到有关重特大紧急情况的报告后，应立即通知有关部门组织抢险、施救。</w:t>
      </w:r>
    </w:p>
    <w:p w14:paraId="3295C9D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五、突发公共事件的应急处置</w:t>
      </w:r>
    </w:p>
    <w:p w14:paraId="62C01C1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1．预警响应</w:t>
      </w:r>
    </w:p>
    <w:p w14:paraId="2DCBCF6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预警警报发布后，相关部门应坚持二十四小时值班，密切关注事态发展趋势，及时向镇政府报送最新动态。各有关部门接到预警警报后，要按应急预案或应急机构的要求，做好本部门的防范工作。</w:t>
      </w:r>
    </w:p>
    <w:p w14:paraId="1DB3B79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预警解除。有关情况证明不可能发生突发公共事件时，发布预警警报的部门应当立即宣布解除警报。各部门解除已采取的有关措施，迅速组织恢复正常的生活、生产秩序。</w:t>
      </w:r>
    </w:p>
    <w:p w14:paraId="27141F6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2．分级响应</w:t>
      </w:r>
    </w:p>
    <w:p w14:paraId="7DC60AB5">
      <w:pPr>
        <w:pStyle w:val="2"/>
        <w:keepNext w:val="0"/>
        <w:keepLines w:val="0"/>
        <w:widowControl/>
        <w:suppressLineNumbers w:val="0"/>
        <w:spacing w:before="30" w:beforeAutospacing="0" w:line="420" w:lineRule="atLeast"/>
        <w:ind w:left="0" w:firstLine="48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Ⅰ级响应、Ⅱ级响应、Ⅲ级响应的突发公共事件发生后，镇领导和相关部门要在接警后第一时间赶赴现场，开展先期应急处置工作，迅速抢救受伤人员，防止次生灾害发生，并立即报告县委、县政府和有关部门。Ⅳ级响应的突发公共事件发生后，镇突发公共事件处置领导小组办公室要迅速了解情况，组织相关部门开展应急处置工作，并根据有关规定如实将处置情况向县委、县政府报告。</w:t>
      </w:r>
    </w:p>
    <w:p w14:paraId="7C10AED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3．现场处置</w:t>
      </w:r>
    </w:p>
    <w:p w14:paraId="7F42047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突发公共事件发生后，镇党委、镇政府负责迅速组织、开展应急处置工作，并将处置情况及事态发展情况及时报县委、县政府和指挥中心。各职能部门应根据职责分工，提出有效处置方案，并牵头组织、协调紧急情况的处置。</w:t>
      </w:r>
    </w:p>
    <w:p w14:paraId="6590AC5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4．善后处理</w:t>
      </w:r>
    </w:p>
    <w:p w14:paraId="6E79D7A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（1）、突发公共事件发生后，要及时做好人员安置补偿、灾后重建、污染物收集、现场清理等工作，切实保障人民群众生命财产安全，保证灾后重建、恢复生产等工作有序地进行。</w:t>
      </w:r>
    </w:p>
    <w:p w14:paraId="029FD80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（2）、建立健全突发公共事件救灾物资社会动员机制，制定捐赠资金和物资的管理与监督办法。</w:t>
      </w:r>
    </w:p>
    <w:p w14:paraId="2750FDA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（3）、突发公共事件调查工作，由负责处置突发公共事件的单位依据国家有关规定迅速组织调查组开展工作，并依照法定期限结案。每次重特大事件发生后，都要总结经验教训，进一步健全应急机制。</w:t>
      </w:r>
    </w:p>
    <w:p w14:paraId="4F8B643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六、突发公共事件应急保障措施</w:t>
      </w:r>
    </w:p>
    <w:p w14:paraId="5756828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各有关部门要根据应急工作职责和任务，做好突发公共事件的应急保障，快速反应能力。对不作为、延误时机、组织不力等失职、渎职行为依法追究责任。</w:t>
      </w:r>
    </w:p>
    <w:p w14:paraId="4571C6C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（1）通信与信息保障。建立应急期间党政领导机关、现场指挥部、机关干部通讯畅通，明确应急参与部门人员的通讯联系方式。</w:t>
      </w:r>
    </w:p>
    <w:p w14:paraId="19EEF7E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（2）现场救援和抢险装备保障。明确参与应急响应单位工程抢险装备的类型、数量、性能和存放的位置，并建立相应的调用和征用等制度。</w:t>
      </w:r>
    </w:p>
    <w:p w14:paraId="587ADA3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（3）应急队伍保障。建立应急队伍动态数据库和应急队伍保障方案。建立健全各机关团体、企事业单位和志愿者队伍等社会力量的应急组织方案。</w:t>
      </w:r>
    </w:p>
    <w:p w14:paraId="743BEA9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（4）交通运输保障。重点是制定突发公共事件期间的交通管制和线路通行、车辆调度等保障措施，保证应急物资和人员的优先运送。</w:t>
      </w:r>
    </w:p>
    <w:p w14:paraId="69350E8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（5）医疗卫生保障。建立医疗保障动态数据库，要明确医疗救治和疾病预防控制机构的资源分布、医疗卫生队伍和医疗设备、药品、防疫物资的调度方案。</w:t>
      </w:r>
    </w:p>
    <w:p w14:paraId="65BD82E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（6）治安保障。明确警力人员及设备分布情况。建立健全警力调度、集结、布控方案、执勤方案和行动措施等。</w:t>
      </w:r>
    </w:p>
    <w:p w14:paraId="53B868D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（7）物资保障。建立应急物资动态数据库，要明确抢险救灾物资的储备实际情况，建立健全物资调拨方案。</w:t>
      </w:r>
    </w:p>
    <w:p w14:paraId="2B5DBC7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（8）经费保障。突发公共事件处置工作所需经费实行分级负担，分级管理。镇、村、各企事业单位应优先予以保障。各级要加强防灾减灾基础设施建设的投入，增强防灾能力。</w:t>
      </w:r>
    </w:p>
    <w:p w14:paraId="18C6244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（9）社会动员保障。建立镇社会动员数据库，构建以管理部门、专业队伍为主体，志愿者队伍，居民委员会和农村村民委员会为基础的社会动员机制。</w:t>
      </w:r>
    </w:p>
    <w:p w14:paraId="5772BF4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（10）紧急避难场所保障。规划和建设突发公共事件的人员应急避难场所，可与公园、广场等公共设施的建设或改造相结合。</w:t>
      </w:r>
    </w:p>
    <w:p w14:paraId="485017B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（11）技术储备与保障。建立专业人员数据库，开展突发公共事件预测、预防、预警和演练，不断提高科学应急处置能力。</w:t>
      </w:r>
    </w:p>
    <w:p w14:paraId="4FA7D2B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（12）生活生命线保障。重点是确保在应急状态下交通、供水、供电、供气等公用设施的安全和正常运行，保证群众基本的用水、用气、用电。</w:t>
      </w:r>
    </w:p>
    <w:p w14:paraId="6E42DA1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本预案自发布之日起实施。</w:t>
      </w:r>
    </w:p>
    <w:p w14:paraId="3CE9A8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634A6"/>
    <w:rsid w:val="23867B85"/>
    <w:rsid w:val="7246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3013</Words>
  <Characters>3017</Characters>
  <Lines>0</Lines>
  <Paragraphs>0</Paragraphs>
  <TotalTime>0</TotalTime>
  <ScaleCrop>false</ScaleCrop>
  <LinksUpToDate>false</LinksUpToDate>
  <CharactersWithSpaces>3054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2026-01-06T00:38:00Z</dcterms:created>
  <dc:creator>WPS_1528167046</dc:creator>
  <cp:lastModifiedBy>成</cp:lastModifiedBy>
  <dcterms:modified xsi:type="dcterms:W3CDTF">2026-01-06T02:02:42Z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6A6C6BED005A4673B6AC7509330A9884_11</vt:lpwstr>
  </property>
  <property fmtid="{D5CDD505-2E9C-101B-9397-08002B2CF9AE}" pid="4" name="KSOTemplateDocerSaveRecord">
    <vt:lpwstr>eyJoZGlkIjoiMGUzZjcxMWE3YmQ5OGYxNTA0NTEwOTVjMjkyYzNkYjciLCJ1c2VySWQiOiIxMTQ5OTg3NTc2In0=</vt:lpwstr>
  </property>
</Properties>
</file>