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19649">
      <w:pPr>
        <w:rPr>
          <w:rFonts w:hint="eastAsia" w:ascii="黑体" w:hAnsi="黑体" w:eastAsia="黑体" w:cs="黑体"/>
          <w:b w:val="0"/>
          <w:bCs w:val="0"/>
          <w:sz w:val="32"/>
          <w:szCs w:val="32"/>
        </w:rPr>
      </w:pPr>
      <w:r>
        <w:rPr>
          <w:rFonts w:hint="eastAsia" w:ascii="黑体" w:hAnsi="黑体" w:eastAsia="黑体" w:cs="黑体"/>
          <w:b w:val="0"/>
          <w:bCs w:val="0"/>
          <w:color w:val="auto"/>
          <w:sz w:val="32"/>
          <w:szCs w:val="32"/>
          <w:u w:val="none"/>
          <w:lang w:eastAsia="zh"/>
        </w:rPr>
        <w:t>附件</w:t>
      </w:r>
    </w:p>
    <w:p w14:paraId="375FB961">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eastAsia="方正小标宋简体"/>
          <w:lang w:eastAsia="zh-CN"/>
        </w:rPr>
      </w:pPr>
      <w:r>
        <w:rPr>
          <w:rFonts w:hint="eastAsia" w:ascii="方正小标宋简体" w:hAnsi="方正小标宋简体" w:eastAsia="方正小标宋简体" w:cs="方正小标宋简体"/>
          <w:b w:val="0"/>
          <w:bCs w:val="0"/>
          <w:color w:val="000000"/>
          <w:sz w:val="44"/>
          <w:szCs w:val="44"/>
          <w:u w:val="none"/>
          <w:lang w:val="en-US" w:eastAsia="zh-CN"/>
        </w:rPr>
        <w:t>高家沟乡2023年度</w:t>
      </w:r>
      <w:r>
        <w:rPr>
          <w:rFonts w:hint="eastAsia" w:ascii="方正小标宋简体" w:hAnsi="方正小标宋简体" w:eastAsia="方正小标宋简体" w:cs="方正小标宋简体"/>
          <w:b w:val="0"/>
          <w:bCs w:val="0"/>
          <w:color w:val="000000"/>
          <w:sz w:val="44"/>
          <w:szCs w:val="44"/>
          <w:u w:val="none"/>
          <w:lang w:val="en-US" w:eastAsia="zh"/>
        </w:rPr>
        <w:t>重点</w:t>
      </w:r>
      <w:r>
        <w:rPr>
          <w:rFonts w:hint="eastAsia" w:ascii="方正小标宋简体" w:hAnsi="方正小标宋简体" w:eastAsia="方正小标宋简体" w:cs="方正小标宋简体"/>
          <w:b w:val="0"/>
          <w:bCs w:val="0"/>
          <w:color w:val="000000"/>
          <w:sz w:val="44"/>
          <w:szCs w:val="44"/>
          <w:u w:val="none"/>
          <w:lang w:val="en-US" w:eastAsia="zh-CN"/>
        </w:rPr>
        <w:t>工作</w:t>
      </w:r>
      <w:r>
        <w:rPr>
          <w:rFonts w:hint="eastAsia" w:ascii="方正小标宋简体" w:hAnsi="方正小标宋简体" w:eastAsia="方正小标宋简体" w:cs="方正小标宋简体"/>
          <w:b w:val="0"/>
          <w:bCs w:val="0"/>
          <w:color w:val="000000"/>
          <w:sz w:val="44"/>
          <w:szCs w:val="44"/>
          <w:u w:val="none"/>
          <w:lang w:val="en-US" w:eastAsia="zh"/>
        </w:rPr>
        <w:t>任务</w:t>
      </w:r>
      <w:r>
        <w:rPr>
          <w:rFonts w:hint="eastAsia" w:ascii="方正小标宋简体" w:hAnsi="方正小标宋简体" w:eastAsia="方正小标宋简体" w:cs="方正小标宋简体"/>
          <w:b w:val="0"/>
          <w:bCs w:val="0"/>
          <w:color w:val="000000"/>
          <w:sz w:val="44"/>
          <w:szCs w:val="44"/>
          <w:u w:val="none"/>
          <w:lang w:val="en-US" w:eastAsia="zh-CN"/>
        </w:rPr>
        <w:t>清单</w:t>
      </w:r>
    </w:p>
    <w:p w14:paraId="70F8B588">
      <w:pPr>
        <w:rPr>
          <w:rFonts w:hint="eastAsia"/>
          <w:lang w:val="en-US" w:eastAsia="zh-CN"/>
        </w:rPr>
      </w:pPr>
    </w:p>
    <w:tbl>
      <w:tblPr>
        <w:tblStyle w:val="10"/>
        <w:tblW w:w="13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600"/>
        <w:gridCol w:w="771"/>
        <w:gridCol w:w="8887"/>
        <w:gridCol w:w="2612"/>
      </w:tblGrid>
      <w:tr w14:paraId="17151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32" w:type="dxa"/>
            <w:vAlign w:val="center"/>
          </w:tcPr>
          <w:p w14:paraId="792C536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color w:val="auto"/>
                <w:sz w:val="24"/>
                <w:szCs w:val="24"/>
                <w:u w:val="none"/>
                <w:lang w:val="en-US" w:eastAsia="zh"/>
              </w:rPr>
            </w:pPr>
            <w:r>
              <w:rPr>
                <w:rFonts w:hint="eastAsia" w:ascii="黑体" w:hAnsi="黑体" w:eastAsia="黑体" w:cs="黑体"/>
                <w:b w:val="0"/>
                <w:bCs w:val="0"/>
                <w:color w:val="auto"/>
                <w:spacing w:val="-20"/>
                <w:sz w:val="24"/>
                <w:szCs w:val="24"/>
                <w:u w:val="none"/>
                <w:lang w:val="en-US" w:eastAsia="zh"/>
              </w:rPr>
              <w:t>序号</w:t>
            </w:r>
          </w:p>
        </w:tc>
        <w:tc>
          <w:tcPr>
            <w:tcW w:w="1371" w:type="dxa"/>
            <w:gridSpan w:val="2"/>
            <w:vAlign w:val="center"/>
          </w:tcPr>
          <w:p w14:paraId="29C67D7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color w:val="auto"/>
                <w:kern w:val="2"/>
                <w:sz w:val="24"/>
                <w:szCs w:val="24"/>
                <w:u w:val="none"/>
                <w:lang w:val="en-US" w:eastAsia="zh" w:bidi="ar-SA"/>
              </w:rPr>
            </w:pPr>
            <w:r>
              <w:rPr>
                <w:rFonts w:hint="eastAsia" w:ascii="黑体" w:hAnsi="黑体" w:eastAsia="黑体" w:cs="黑体"/>
                <w:b w:val="0"/>
                <w:bCs w:val="0"/>
                <w:color w:val="auto"/>
                <w:sz w:val="24"/>
                <w:szCs w:val="24"/>
                <w:u w:val="none"/>
                <w:lang w:val="en-US" w:eastAsia="zh"/>
              </w:rPr>
              <w:t>任务</w:t>
            </w:r>
          </w:p>
        </w:tc>
        <w:tc>
          <w:tcPr>
            <w:tcW w:w="8887" w:type="dxa"/>
            <w:vAlign w:val="center"/>
          </w:tcPr>
          <w:p w14:paraId="139CEC9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color w:val="auto"/>
                <w:sz w:val="24"/>
                <w:szCs w:val="24"/>
                <w:u w:val="none"/>
                <w:lang w:val="en-US" w:eastAsia="zh"/>
              </w:rPr>
            </w:pPr>
            <w:r>
              <w:rPr>
                <w:rFonts w:hint="eastAsia" w:ascii="黑体" w:hAnsi="黑体" w:eastAsia="黑体" w:cs="黑体"/>
                <w:b w:val="0"/>
                <w:bCs w:val="0"/>
                <w:color w:val="auto"/>
                <w:sz w:val="24"/>
                <w:szCs w:val="24"/>
                <w:u w:val="none"/>
                <w:lang w:val="en-US" w:eastAsia="zh"/>
              </w:rPr>
              <w:t>主要内容</w:t>
            </w:r>
          </w:p>
        </w:tc>
        <w:tc>
          <w:tcPr>
            <w:tcW w:w="2612" w:type="dxa"/>
            <w:vAlign w:val="center"/>
          </w:tcPr>
          <w:p w14:paraId="4667742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color w:val="auto"/>
                <w:sz w:val="24"/>
                <w:szCs w:val="24"/>
                <w:u w:val="none"/>
                <w:lang w:val="en-US" w:eastAsia="zh-CN"/>
              </w:rPr>
            </w:pPr>
            <w:r>
              <w:rPr>
                <w:rFonts w:hint="eastAsia" w:ascii="黑体" w:hAnsi="黑体" w:eastAsia="黑体" w:cs="黑体"/>
                <w:b w:val="0"/>
                <w:bCs w:val="0"/>
                <w:color w:val="auto"/>
                <w:sz w:val="24"/>
                <w:szCs w:val="24"/>
                <w:u w:val="none"/>
                <w:lang w:val="en-US" w:eastAsia="zh"/>
              </w:rPr>
              <w:t>责任</w:t>
            </w:r>
            <w:r>
              <w:rPr>
                <w:rFonts w:hint="eastAsia" w:ascii="黑体" w:hAnsi="黑体" w:eastAsia="黑体" w:cs="黑体"/>
                <w:b w:val="0"/>
                <w:bCs w:val="0"/>
                <w:color w:val="auto"/>
                <w:sz w:val="24"/>
                <w:szCs w:val="24"/>
                <w:u w:val="none"/>
                <w:lang w:val="en-US" w:eastAsia="zh-CN"/>
              </w:rPr>
              <w:t>人</w:t>
            </w:r>
          </w:p>
        </w:tc>
      </w:tr>
      <w:tr w14:paraId="4BD8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2" w:type="dxa"/>
            <w:vAlign w:val="center"/>
          </w:tcPr>
          <w:p w14:paraId="5C3E352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u w:val="none"/>
                <w:lang w:val="en-US" w:eastAsia="zh"/>
              </w:rPr>
            </w:pPr>
            <w:r>
              <w:rPr>
                <w:rFonts w:hint="eastAsia" w:ascii="仿宋_GB2312" w:hAnsi="仿宋_GB2312" w:eastAsia="仿宋_GB2312" w:cs="仿宋_GB2312"/>
                <w:color w:val="auto"/>
                <w:sz w:val="24"/>
                <w:szCs w:val="24"/>
                <w:u w:val="none"/>
                <w:lang w:val="en-US" w:eastAsia="zh"/>
              </w:rPr>
              <w:t>1</w:t>
            </w:r>
          </w:p>
        </w:tc>
        <w:tc>
          <w:tcPr>
            <w:tcW w:w="1371" w:type="dxa"/>
            <w:gridSpan w:val="2"/>
            <w:vAlign w:val="center"/>
          </w:tcPr>
          <w:p w14:paraId="692A803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u w:val="none"/>
                <w:lang w:val="en-US" w:eastAsia="zh-CN"/>
              </w:rPr>
              <w:t>切实增强政治意识</w:t>
            </w:r>
          </w:p>
        </w:tc>
        <w:tc>
          <w:tcPr>
            <w:tcW w:w="8887" w:type="dxa"/>
            <w:vAlign w:val="center"/>
          </w:tcPr>
          <w:p w14:paraId="1E7281E1">
            <w:pPr>
              <w:keepNext w:val="0"/>
              <w:keepLines w:val="0"/>
              <w:pageBreakBefore w:val="0"/>
              <w:widowControl w:val="0"/>
              <w:kinsoku/>
              <w:wordWrap/>
              <w:overflowPunct/>
              <w:topLinePunct w:val="0"/>
              <w:autoSpaceDE/>
              <w:autoSpaceDN/>
              <w:bidi w:val="0"/>
              <w:adjustRightInd/>
              <w:snapToGrid/>
              <w:spacing w:line="340" w:lineRule="exact"/>
              <w:ind w:right="0" w:rightChars="0"/>
              <w:jc w:val="both"/>
              <w:textAlignment w:val="auto"/>
              <w:outlineLvl w:val="9"/>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
              </w:rPr>
              <w:t>认真贯彻落实习近平总书记关于安全生产重要论述，将其作为政治理论学习的重要内容，始终把人民群众生命安全放在第一位，</w:t>
            </w:r>
            <w:r>
              <w:rPr>
                <w:rFonts w:hint="eastAsia" w:ascii="仿宋_GB2312" w:hAnsi="仿宋_GB2312" w:eastAsia="仿宋_GB2312" w:cs="仿宋_GB2312"/>
                <w:b w:val="0"/>
                <w:bCs w:val="0"/>
                <w:color w:val="auto"/>
                <w:sz w:val="24"/>
                <w:szCs w:val="24"/>
                <w:lang w:val="en-US" w:eastAsia="zh-CN"/>
              </w:rPr>
              <w:t>以</w:t>
            </w:r>
            <w:r>
              <w:rPr>
                <w:rFonts w:hint="eastAsia" w:ascii="仿宋_GB2312" w:hAnsi="仿宋_GB2312" w:eastAsia="仿宋_GB2312" w:cs="仿宋_GB2312"/>
                <w:b w:val="0"/>
                <w:bCs w:val="0"/>
                <w:color w:val="auto"/>
                <w:sz w:val="24"/>
                <w:szCs w:val="24"/>
                <w:lang w:val="en-US" w:eastAsia="zh"/>
              </w:rPr>
              <w:t>捍卫“两个确立”、做到“两个维护”的政治高度，扛起“促一方发展、保一方平安”的政治责任，坚决把安全生产要求贯穿各项工作全过程</w:t>
            </w:r>
            <w:r>
              <w:rPr>
                <w:rFonts w:hint="eastAsia" w:ascii="仿宋_GB2312" w:hAnsi="仿宋_GB2312" w:eastAsia="仿宋_GB2312" w:cs="仿宋_GB2312"/>
                <w:b w:val="0"/>
                <w:bCs w:val="0"/>
                <w:color w:val="auto"/>
                <w:sz w:val="24"/>
                <w:szCs w:val="24"/>
                <w:lang w:val="en-US" w:eastAsia="zh-CN"/>
              </w:rPr>
              <w:t>、全方位、各环节</w:t>
            </w:r>
            <w:r>
              <w:rPr>
                <w:rFonts w:hint="eastAsia" w:ascii="仿宋_GB2312" w:hAnsi="仿宋_GB2312" w:eastAsia="仿宋_GB2312" w:cs="仿宋_GB2312"/>
                <w:b w:val="0"/>
                <w:bCs w:val="0"/>
                <w:color w:val="auto"/>
                <w:sz w:val="24"/>
                <w:szCs w:val="24"/>
                <w:lang w:val="en-US" w:eastAsia="zh"/>
              </w:rPr>
              <w:t>。</w:t>
            </w:r>
          </w:p>
        </w:tc>
        <w:tc>
          <w:tcPr>
            <w:tcW w:w="2612" w:type="dxa"/>
            <w:vAlign w:val="center"/>
          </w:tcPr>
          <w:p w14:paraId="7026F60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乡党政主干和各行政村主干</w:t>
            </w:r>
          </w:p>
        </w:tc>
      </w:tr>
      <w:tr w14:paraId="0C2B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32" w:type="dxa"/>
            <w:vMerge w:val="restart"/>
            <w:vAlign w:val="center"/>
          </w:tcPr>
          <w:p w14:paraId="186A7AC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w:t>
            </w:r>
          </w:p>
        </w:tc>
        <w:tc>
          <w:tcPr>
            <w:tcW w:w="1371" w:type="dxa"/>
            <w:gridSpan w:val="2"/>
            <w:vMerge w:val="restart"/>
            <w:vAlign w:val="center"/>
          </w:tcPr>
          <w:p w14:paraId="58F5BED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强化党政领导责任</w:t>
            </w:r>
          </w:p>
        </w:tc>
        <w:tc>
          <w:tcPr>
            <w:tcW w:w="8887" w:type="dxa"/>
            <w:vAlign w:val="center"/>
          </w:tcPr>
          <w:p w14:paraId="0EFEBC9B">
            <w:pPr>
              <w:keepNext w:val="0"/>
              <w:keepLines w:val="0"/>
              <w:pageBreakBefore w:val="0"/>
              <w:widowControl w:val="0"/>
              <w:kinsoku/>
              <w:wordWrap/>
              <w:overflowPunct/>
              <w:topLinePunct w:val="0"/>
              <w:autoSpaceDE/>
              <w:autoSpaceDN/>
              <w:bidi w:val="0"/>
              <w:adjustRightInd/>
              <w:snapToGrid/>
              <w:spacing w:line="340" w:lineRule="exact"/>
              <w:ind w:right="0" w:rightChars="0"/>
              <w:jc w:val="both"/>
              <w:textAlignment w:val="auto"/>
              <w:outlineLvl w:val="9"/>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乡安委会每月至少召开一次会议，分析安全形势，解决重大问题。推进安委办实体化运行，强化安委办牵头抓总作用，定期上报安全履职及督查考核情况。</w:t>
            </w:r>
          </w:p>
        </w:tc>
        <w:tc>
          <w:tcPr>
            <w:tcW w:w="2612" w:type="dxa"/>
            <w:vAlign w:val="center"/>
          </w:tcPr>
          <w:p w14:paraId="2E51CAF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白青山</w:t>
            </w:r>
          </w:p>
        </w:tc>
      </w:tr>
      <w:tr w14:paraId="3A65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2" w:type="dxa"/>
            <w:vMerge w:val="continue"/>
            <w:vAlign w:val="center"/>
          </w:tcPr>
          <w:p w14:paraId="4B4D822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u w:val="none"/>
                <w:lang w:val="en-US" w:eastAsia="zh"/>
              </w:rPr>
            </w:pPr>
          </w:p>
        </w:tc>
        <w:tc>
          <w:tcPr>
            <w:tcW w:w="1371" w:type="dxa"/>
            <w:gridSpan w:val="2"/>
            <w:vMerge w:val="continue"/>
            <w:vAlign w:val="center"/>
          </w:tcPr>
          <w:p w14:paraId="43633BB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u w:val="none"/>
                <w:lang w:val="en-US" w:eastAsia="zh"/>
              </w:rPr>
            </w:pPr>
          </w:p>
        </w:tc>
        <w:tc>
          <w:tcPr>
            <w:tcW w:w="8887" w:type="dxa"/>
            <w:vAlign w:val="center"/>
          </w:tcPr>
          <w:p w14:paraId="4FF4831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u w:val="none"/>
                <w:lang w:val="en-US" w:eastAsia="zh"/>
              </w:rPr>
            </w:pPr>
            <w:r>
              <w:rPr>
                <w:rFonts w:hint="eastAsia" w:ascii="仿宋_GB2312" w:hAnsi="仿宋_GB2312" w:eastAsia="仿宋_GB2312" w:cs="仿宋_GB2312"/>
                <w:b w:val="0"/>
                <w:bCs w:val="0"/>
                <w:color w:val="auto"/>
                <w:sz w:val="24"/>
                <w:szCs w:val="24"/>
                <w:lang w:val="en-US" w:eastAsia="zh-CN"/>
              </w:rPr>
              <w:t>县乡党政领导干部每月至少深入一线调研指导一次安全生产工作。</w:t>
            </w:r>
          </w:p>
        </w:tc>
        <w:tc>
          <w:tcPr>
            <w:tcW w:w="2612" w:type="dxa"/>
            <w:vAlign w:val="center"/>
          </w:tcPr>
          <w:p w14:paraId="3344B54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各负有安全责任的领导干部</w:t>
            </w:r>
          </w:p>
        </w:tc>
      </w:tr>
      <w:tr w14:paraId="0B7C4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632" w:type="dxa"/>
            <w:vAlign w:val="center"/>
          </w:tcPr>
          <w:p w14:paraId="26B7A75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3</w:t>
            </w:r>
          </w:p>
        </w:tc>
        <w:tc>
          <w:tcPr>
            <w:tcW w:w="1371" w:type="dxa"/>
            <w:gridSpan w:val="2"/>
            <w:vAlign w:val="center"/>
          </w:tcPr>
          <w:p w14:paraId="0E3CB14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u w:val="none"/>
                <w:lang w:val="en-US" w:eastAsia="zh"/>
              </w:rPr>
            </w:pPr>
            <w:r>
              <w:rPr>
                <w:rFonts w:hint="eastAsia" w:ascii="仿宋_GB2312" w:hAnsi="仿宋_GB2312" w:eastAsia="仿宋_GB2312" w:cs="仿宋_GB2312"/>
                <w:color w:val="auto"/>
                <w:sz w:val="24"/>
                <w:szCs w:val="24"/>
                <w:u w:val="none"/>
                <w:lang w:val="en-US" w:eastAsia="zh-CN"/>
              </w:rPr>
              <w:t>强化生产经营户</w:t>
            </w:r>
            <w:r>
              <w:rPr>
                <w:rFonts w:hint="eastAsia" w:ascii="仿宋_GB2312" w:hAnsi="仿宋_GB2312" w:eastAsia="仿宋_GB2312" w:cs="仿宋_GB2312"/>
                <w:color w:val="auto"/>
                <w:sz w:val="24"/>
                <w:szCs w:val="24"/>
                <w:u w:val="none"/>
                <w:lang w:val="en-US" w:eastAsia="zh"/>
              </w:rPr>
              <w:t>主体责任</w:t>
            </w:r>
          </w:p>
        </w:tc>
        <w:tc>
          <w:tcPr>
            <w:tcW w:w="8887" w:type="dxa"/>
            <w:vAlign w:val="center"/>
          </w:tcPr>
          <w:p w14:paraId="77120FCD">
            <w:pPr>
              <w:keepNext w:val="0"/>
              <w:keepLines w:val="0"/>
              <w:pageBreakBefore w:val="0"/>
              <w:widowControl w:val="0"/>
              <w:kinsoku/>
              <w:wordWrap/>
              <w:overflowPunct/>
              <w:topLinePunct w:val="0"/>
              <w:autoSpaceDE/>
              <w:autoSpaceDN/>
              <w:bidi w:val="0"/>
              <w:adjustRightInd/>
              <w:snapToGrid/>
              <w:spacing w:line="340" w:lineRule="exact"/>
              <w:ind w:right="0" w:rightChars="0"/>
              <w:jc w:val="both"/>
              <w:textAlignment w:val="auto"/>
              <w:outlineLvl w:val="9"/>
              <w:rPr>
                <w:rFonts w:hint="eastAsia" w:ascii="仿宋_GB2312" w:hAnsi="仿宋_GB2312" w:eastAsia="仿宋_GB2312" w:cs="仿宋_GB2312"/>
                <w:color w:val="auto"/>
                <w:kern w:val="2"/>
                <w:sz w:val="24"/>
                <w:szCs w:val="24"/>
                <w:u w:val="none"/>
                <w:lang w:val="en-US" w:eastAsia="zh" w:bidi="ar-SA"/>
              </w:rPr>
            </w:pPr>
            <w:r>
              <w:rPr>
                <w:rFonts w:hint="eastAsia" w:ascii="仿宋_GB2312" w:hAnsi="仿宋_GB2312" w:eastAsia="仿宋_GB2312" w:cs="仿宋_GB2312"/>
                <w:b w:val="0"/>
                <w:bCs w:val="0"/>
                <w:color w:val="auto"/>
                <w:sz w:val="24"/>
                <w:szCs w:val="24"/>
                <w:lang w:val="en-US" w:eastAsia="zh-CN"/>
              </w:rPr>
              <w:t>相关生产经营户法定代表人、实际控制人、实际负责人要严格履行安全生产第一责任人责任，落实主要负责人安全生产责任制规定和履职尽责承诺等规章制度。依法设立安全管理机构，依法配齐配强安全管理人员，落实全过程安全管理制度。依法做到安全责任、投入、培训、管理和应急救援“五到位”。</w:t>
            </w:r>
          </w:p>
        </w:tc>
        <w:tc>
          <w:tcPr>
            <w:tcW w:w="2612" w:type="dxa"/>
            <w:vAlign w:val="center"/>
          </w:tcPr>
          <w:p w14:paraId="0F8B91C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u w:val="none"/>
                <w:lang w:val="en-US" w:eastAsia="zh"/>
              </w:rPr>
            </w:pPr>
            <w:r>
              <w:rPr>
                <w:rFonts w:hint="eastAsia" w:ascii="仿宋_GB2312" w:hAnsi="仿宋_GB2312" w:eastAsia="仿宋_GB2312" w:cs="仿宋_GB2312"/>
                <w:color w:val="auto"/>
                <w:sz w:val="24"/>
                <w:szCs w:val="24"/>
                <w:u w:val="none"/>
                <w:lang w:val="en-US" w:eastAsia="zh-CN"/>
              </w:rPr>
              <w:t>各行业分管领导、具体承办人、各生产经营户负责人</w:t>
            </w:r>
          </w:p>
        </w:tc>
      </w:tr>
      <w:tr w14:paraId="07954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32" w:type="dxa"/>
            <w:vAlign w:val="center"/>
          </w:tcPr>
          <w:p w14:paraId="3420E09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lang w:val="en-US" w:eastAsia="zh-CN"/>
              </w:rPr>
              <w:t>4</w:t>
            </w:r>
          </w:p>
        </w:tc>
        <w:tc>
          <w:tcPr>
            <w:tcW w:w="1371" w:type="dxa"/>
            <w:gridSpan w:val="2"/>
            <w:vAlign w:val="center"/>
          </w:tcPr>
          <w:p w14:paraId="5CBDAB3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u w:val="none"/>
                <w:lang w:val="en-US" w:eastAsia="zh" w:bidi="ar-SA"/>
              </w:rPr>
            </w:pPr>
            <w:r>
              <w:rPr>
                <w:rFonts w:hint="eastAsia" w:ascii="仿宋_GB2312" w:hAnsi="仿宋_GB2312" w:eastAsia="仿宋_GB2312" w:cs="仿宋_GB2312"/>
                <w:color w:val="auto"/>
                <w:sz w:val="24"/>
                <w:szCs w:val="24"/>
                <w:u w:val="none"/>
                <w:lang w:val="en-US" w:eastAsia="zh-CN"/>
              </w:rPr>
              <w:t>深化“三年行动”巩固治理</w:t>
            </w:r>
          </w:p>
        </w:tc>
        <w:tc>
          <w:tcPr>
            <w:tcW w:w="8887" w:type="dxa"/>
            <w:vAlign w:val="center"/>
          </w:tcPr>
          <w:p w14:paraId="12733B8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仿宋_GB2312" w:hAnsi="仿宋_GB2312" w:eastAsia="仿宋_GB2312" w:cs="仿宋_GB2312"/>
                <w:color w:val="auto"/>
                <w:kern w:val="2"/>
                <w:sz w:val="24"/>
                <w:szCs w:val="24"/>
                <w:u w:val="none"/>
                <w:lang w:val="en-US" w:eastAsia="zh" w:bidi="ar-SA"/>
              </w:rPr>
            </w:pPr>
            <w:r>
              <w:rPr>
                <w:rFonts w:hint="eastAsia" w:ascii="仿宋_GB2312" w:hAnsi="仿宋_GB2312" w:eastAsia="仿宋_GB2312" w:cs="仿宋_GB2312"/>
                <w:b w:val="0"/>
                <w:bCs w:val="0"/>
                <w:color w:val="auto"/>
                <w:sz w:val="24"/>
                <w:szCs w:val="24"/>
                <w:lang w:val="en-US" w:eastAsia="zh-CN"/>
              </w:rPr>
              <w:t>立足从根本上消除隐患，从根本上解决问题，巩固“三年行动”成效，对安全生产专项整治“三年行动”开展情况进行全面评估，对行之有效的经验做法与创新成果固化为制度进行推广，对存在问题与工作短板提出改进措施和建议，着力构建安全整治长效机制。</w:t>
            </w:r>
          </w:p>
        </w:tc>
        <w:tc>
          <w:tcPr>
            <w:tcW w:w="2612" w:type="dxa"/>
            <w:vAlign w:val="center"/>
          </w:tcPr>
          <w:p w14:paraId="32DEBA6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仿宋_GB2312" w:hAnsi="仿宋_GB2312" w:eastAsia="仿宋_GB2312" w:cs="仿宋_GB2312"/>
                <w:color w:val="auto"/>
                <w:kern w:val="2"/>
                <w:sz w:val="24"/>
                <w:szCs w:val="24"/>
                <w:u w:val="none"/>
                <w:lang w:val="en-US" w:eastAsia="zh" w:bidi="ar-SA"/>
              </w:rPr>
            </w:pPr>
            <w:r>
              <w:rPr>
                <w:rFonts w:hint="eastAsia" w:ascii="仿宋_GB2312" w:hAnsi="仿宋_GB2312" w:eastAsia="仿宋_GB2312" w:cs="仿宋_GB2312"/>
                <w:color w:val="auto"/>
                <w:sz w:val="24"/>
                <w:szCs w:val="24"/>
                <w:u w:val="none"/>
                <w:lang w:val="en-US" w:eastAsia="zh-CN"/>
              </w:rPr>
              <w:t>白青山、李生彦</w:t>
            </w:r>
          </w:p>
        </w:tc>
      </w:tr>
      <w:tr w14:paraId="29D3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632" w:type="dxa"/>
            <w:vAlign w:val="center"/>
          </w:tcPr>
          <w:p w14:paraId="6368383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lang w:val="en-US" w:eastAsia="zh-CN"/>
              </w:rPr>
              <w:t>5</w:t>
            </w:r>
          </w:p>
        </w:tc>
        <w:tc>
          <w:tcPr>
            <w:tcW w:w="1371" w:type="dxa"/>
            <w:gridSpan w:val="2"/>
            <w:vAlign w:val="center"/>
          </w:tcPr>
          <w:p w14:paraId="13BD569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lang w:val="en-US" w:eastAsia="zh"/>
              </w:rPr>
              <w:t>精准治理隐患</w:t>
            </w:r>
          </w:p>
        </w:tc>
        <w:tc>
          <w:tcPr>
            <w:tcW w:w="8887" w:type="dxa"/>
            <w:vAlign w:val="center"/>
          </w:tcPr>
          <w:p w14:paraId="2072FD3F">
            <w:pPr>
              <w:keepNext w:val="0"/>
              <w:keepLines w:val="0"/>
              <w:pageBreakBefore w:val="0"/>
              <w:widowControl w:val="0"/>
              <w:kinsoku/>
              <w:wordWrap/>
              <w:overflowPunct/>
              <w:topLinePunct w:val="0"/>
              <w:autoSpaceDE/>
              <w:autoSpaceDN/>
              <w:bidi w:val="0"/>
              <w:adjustRightInd/>
              <w:snapToGrid/>
              <w:spacing w:line="340" w:lineRule="exact"/>
              <w:ind w:right="0" w:rightChars="0"/>
              <w:jc w:val="both"/>
              <w:textAlignment w:val="auto"/>
              <w:outlineLvl w:val="9"/>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深入开展安全生产隐患排查整治行动，严格落实事故隐患排查治理制度，做到责任、措施、资金、时限和预案“五到位”。精准排查治理重大事故隐患，重大隐患排查治理情况及时向相关上级部门报告。</w:t>
            </w:r>
          </w:p>
        </w:tc>
        <w:tc>
          <w:tcPr>
            <w:tcW w:w="2612" w:type="dxa"/>
            <w:vAlign w:val="center"/>
          </w:tcPr>
          <w:p w14:paraId="1AF4E03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各负有安全责任的领导干部和相关承办人</w:t>
            </w:r>
          </w:p>
        </w:tc>
      </w:tr>
      <w:tr w14:paraId="2608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632" w:type="dxa"/>
            <w:vAlign w:val="center"/>
          </w:tcPr>
          <w:p w14:paraId="669BC20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u w:val="none"/>
                <w:lang w:val="en" w:eastAsia="zh-CN"/>
              </w:rPr>
            </w:pPr>
            <w:r>
              <w:rPr>
                <w:rFonts w:hint="eastAsia" w:ascii="仿宋_GB2312" w:hAnsi="仿宋_GB2312" w:eastAsia="仿宋_GB2312" w:cs="仿宋_GB2312"/>
                <w:color w:val="auto"/>
                <w:sz w:val="24"/>
                <w:szCs w:val="24"/>
                <w:vertAlign w:val="baseline"/>
                <w:lang w:val="en-US" w:eastAsia="zh-CN"/>
              </w:rPr>
              <w:t>6</w:t>
            </w:r>
          </w:p>
        </w:tc>
        <w:tc>
          <w:tcPr>
            <w:tcW w:w="1371" w:type="dxa"/>
            <w:gridSpan w:val="2"/>
            <w:vAlign w:val="center"/>
          </w:tcPr>
          <w:p w14:paraId="39AD781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u w:val="none"/>
                <w:lang w:val="en-US" w:eastAsia="zh" w:bidi="ar-SA"/>
              </w:rPr>
            </w:pPr>
            <w:r>
              <w:rPr>
                <w:rFonts w:hint="eastAsia" w:ascii="仿宋_GB2312" w:hAnsi="仿宋_GB2312" w:eastAsia="仿宋_GB2312" w:cs="仿宋_GB2312"/>
                <w:color w:val="auto"/>
                <w:kern w:val="2"/>
                <w:sz w:val="24"/>
                <w:szCs w:val="24"/>
                <w:u w:val="none"/>
                <w:lang w:val="en-US" w:eastAsia="zh" w:bidi="ar-SA"/>
              </w:rPr>
              <w:t>推进安全生产依法治理</w:t>
            </w:r>
          </w:p>
        </w:tc>
        <w:tc>
          <w:tcPr>
            <w:tcW w:w="8887" w:type="dxa"/>
            <w:vAlign w:val="center"/>
          </w:tcPr>
          <w:p w14:paraId="2A9F04C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b w:val="0"/>
                <w:bCs w:val="0"/>
                <w:color w:val="auto"/>
                <w:kern w:val="2"/>
                <w:sz w:val="24"/>
                <w:szCs w:val="24"/>
                <w:lang w:val="en-US" w:eastAsia="zh-CN" w:bidi="ar-SA"/>
              </w:rPr>
              <w:t>严格实施《安全生产法》《山西省安全生产条例》等法律法规。健全完善综合行政执法平台运行体系，严格规范公正文明执法。对非法违法生产经营建设的有关单位和责任人，依法从严从重处罚；对存在违法生产经营建设行为和存在重大事故隐患的单位，依法责令停产停业整顿，并严格落实挂牌督办等措施；对存在严重违法违规行为的企业，依法纳入“黑名单”实施联合惩戒。建立完善并落实安全生产“吹哨人”和举报奖励制度。</w:t>
            </w:r>
          </w:p>
        </w:tc>
        <w:tc>
          <w:tcPr>
            <w:tcW w:w="2612" w:type="dxa"/>
            <w:vAlign w:val="center"/>
          </w:tcPr>
          <w:p w14:paraId="2416860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乡安委会</w:t>
            </w:r>
          </w:p>
        </w:tc>
      </w:tr>
      <w:tr w14:paraId="21789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632" w:type="dxa"/>
            <w:vAlign w:val="center"/>
          </w:tcPr>
          <w:p w14:paraId="7C00CE1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 w:eastAsia="zh-CN"/>
              </w:rPr>
            </w:pPr>
            <w:r>
              <w:rPr>
                <w:rFonts w:hint="eastAsia" w:ascii="仿宋_GB2312" w:hAnsi="仿宋_GB2312" w:eastAsia="仿宋_GB2312" w:cs="仿宋_GB2312"/>
                <w:color w:val="auto"/>
                <w:sz w:val="24"/>
                <w:szCs w:val="24"/>
                <w:vertAlign w:val="baseline"/>
                <w:lang w:val="en-US" w:eastAsia="zh-CN"/>
              </w:rPr>
              <w:t>7</w:t>
            </w:r>
          </w:p>
        </w:tc>
        <w:tc>
          <w:tcPr>
            <w:tcW w:w="1371" w:type="dxa"/>
            <w:gridSpan w:val="2"/>
            <w:vAlign w:val="center"/>
          </w:tcPr>
          <w:p w14:paraId="014805D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u w:val="none"/>
                <w:lang w:val="en-US" w:eastAsia="zh" w:bidi="ar-SA"/>
              </w:rPr>
            </w:pPr>
            <w:r>
              <w:rPr>
                <w:rFonts w:hint="eastAsia" w:ascii="仿宋_GB2312" w:hAnsi="仿宋_GB2312" w:eastAsia="仿宋_GB2312" w:cs="仿宋_GB2312"/>
                <w:color w:val="auto"/>
                <w:sz w:val="24"/>
                <w:szCs w:val="24"/>
                <w:u w:val="none"/>
                <w:lang w:val="en-US" w:eastAsia="zh-CN"/>
              </w:rPr>
              <w:t>提升企业安全基础管理</w:t>
            </w:r>
          </w:p>
        </w:tc>
        <w:tc>
          <w:tcPr>
            <w:tcW w:w="8887" w:type="dxa"/>
            <w:vAlign w:val="center"/>
          </w:tcPr>
          <w:p w14:paraId="5AE128F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b w:val="0"/>
                <w:bCs w:val="0"/>
                <w:color w:val="auto"/>
                <w:sz w:val="24"/>
                <w:szCs w:val="24"/>
                <w:lang w:val="en-US" w:eastAsia="zh-CN"/>
              </w:rPr>
              <w:t>狠抓安全管理制度落实，全力推动企业安全生产标准化建设和双重预防机制提质增效。高危行业企业要强化一线岗位操作规范，推行“岗位安全风险清单、岗位安全职责清单”和“岗位操作卡、应急处置卡”“两清单两卡”制度，其风险与职责内容、范围、操作规范、处置要领要简明扼要、通俗易懂、清晰明确、便于操作、适时更新，做到人人记得住、说得明、做得到。鼓励高危行业领域探索建立双重预防机制信息化系统。</w:t>
            </w:r>
          </w:p>
        </w:tc>
        <w:tc>
          <w:tcPr>
            <w:tcW w:w="2612" w:type="dxa"/>
            <w:vAlign w:val="center"/>
          </w:tcPr>
          <w:p w14:paraId="49BFFD7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仿宋_GB2312" w:hAnsi="仿宋_GB2312" w:eastAsia="仿宋_GB2312" w:cs="仿宋_GB2312"/>
                <w:color w:val="auto"/>
                <w:kern w:val="2"/>
                <w:sz w:val="24"/>
                <w:szCs w:val="24"/>
                <w:u w:val="none"/>
                <w:lang w:val="en-US" w:eastAsia="zh" w:bidi="ar-SA"/>
              </w:rPr>
            </w:pPr>
            <w:r>
              <w:rPr>
                <w:rFonts w:hint="eastAsia" w:ascii="仿宋_GB2312" w:hAnsi="仿宋_GB2312" w:eastAsia="仿宋_GB2312" w:cs="仿宋_GB2312"/>
                <w:color w:val="auto"/>
                <w:sz w:val="24"/>
                <w:szCs w:val="24"/>
                <w:u w:val="none"/>
                <w:lang w:val="en-US" w:eastAsia="zh"/>
              </w:rPr>
              <w:t>负有安全监管职责的部门</w:t>
            </w:r>
          </w:p>
        </w:tc>
      </w:tr>
      <w:tr w14:paraId="63FD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632" w:type="dxa"/>
            <w:vAlign w:val="center"/>
          </w:tcPr>
          <w:p w14:paraId="48E8CA1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 w:eastAsia="zh"/>
              </w:rPr>
            </w:pPr>
            <w:r>
              <w:rPr>
                <w:rFonts w:hint="eastAsia" w:ascii="仿宋_GB2312" w:hAnsi="仿宋_GB2312" w:eastAsia="仿宋_GB2312" w:cs="仿宋_GB2312"/>
                <w:color w:val="auto"/>
                <w:sz w:val="24"/>
                <w:szCs w:val="24"/>
                <w:vertAlign w:val="baseline"/>
                <w:lang w:val="en-US" w:eastAsia="zh-CN"/>
              </w:rPr>
              <w:t>8</w:t>
            </w:r>
          </w:p>
        </w:tc>
        <w:tc>
          <w:tcPr>
            <w:tcW w:w="1371" w:type="dxa"/>
            <w:gridSpan w:val="2"/>
            <w:vAlign w:val="center"/>
          </w:tcPr>
          <w:p w14:paraId="10C6AD86">
            <w:pPr>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 w:bidi="ar-SA"/>
              </w:rPr>
            </w:pPr>
            <w:r>
              <w:rPr>
                <w:rFonts w:hint="eastAsia" w:ascii="仿宋_GB2312" w:hAnsi="仿宋_GB2312" w:eastAsia="仿宋_GB2312" w:cs="仿宋_GB2312"/>
                <w:color w:val="auto"/>
                <w:sz w:val="24"/>
                <w:szCs w:val="24"/>
                <w:vertAlign w:val="baseline"/>
              </w:rPr>
              <w:t>交通运输</w:t>
            </w:r>
          </w:p>
        </w:tc>
        <w:tc>
          <w:tcPr>
            <w:tcW w:w="8887" w:type="dxa"/>
            <w:vAlign w:val="center"/>
          </w:tcPr>
          <w:p w14:paraId="0264B6F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kern w:val="2"/>
                <w:sz w:val="24"/>
                <w:szCs w:val="24"/>
                <w:vertAlign w:val="baseline"/>
                <w:lang w:val="en-US" w:eastAsia="zh-CN" w:bidi="ar-SA"/>
              </w:rPr>
              <w:t>持续开展三轮车、农用车等重点营运车辆和重点驾驶人源头治理行动。从严查处“三超一疲劳”、酒驾醉驾、无证驾驶、逆向行驶等交通违法行为。深化“一盔一带”安全守护行动。强化农村交通安全综合治理，持续开展三轮车、农用车违法载人专项整治。加快推进乡域内道路相关安全生命防护工程建设、水毁道路建设和危旧桥梁、隧道改造。推进公路安全防护设施和交通秩序管理精细化提升行动。</w:t>
            </w:r>
          </w:p>
        </w:tc>
        <w:tc>
          <w:tcPr>
            <w:tcW w:w="2612" w:type="dxa"/>
            <w:vAlign w:val="center"/>
          </w:tcPr>
          <w:p w14:paraId="28AA748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刘晖、康雄武、相关行政村主干</w:t>
            </w:r>
          </w:p>
        </w:tc>
      </w:tr>
      <w:tr w14:paraId="1FA26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32" w:type="dxa"/>
            <w:vAlign w:val="center"/>
          </w:tcPr>
          <w:p w14:paraId="7F9DA0E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 w:eastAsia="zh"/>
              </w:rPr>
            </w:pPr>
            <w:r>
              <w:rPr>
                <w:rFonts w:hint="eastAsia" w:ascii="仿宋_GB2312" w:hAnsi="仿宋_GB2312" w:eastAsia="仿宋_GB2312" w:cs="仿宋_GB2312"/>
                <w:color w:val="auto"/>
                <w:sz w:val="24"/>
                <w:szCs w:val="24"/>
                <w:vertAlign w:val="baseline"/>
                <w:lang w:val="en-US" w:eastAsia="zh-CN"/>
              </w:rPr>
              <w:t>9</w:t>
            </w:r>
          </w:p>
        </w:tc>
        <w:tc>
          <w:tcPr>
            <w:tcW w:w="1371" w:type="dxa"/>
            <w:gridSpan w:val="2"/>
            <w:vAlign w:val="center"/>
          </w:tcPr>
          <w:p w14:paraId="224E348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建设工程</w:t>
            </w:r>
          </w:p>
          <w:p w14:paraId="4523DFA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2"/>
                <w:sz w:val="24"/>
                <w:szCs w:val="24"/>
                <w:vertAlign w:val="baseline"/>
                <w:lang w:val="en-US" w:eastAsia="zh" w:bidi="ar-SA"/>
              </w:rPr>
            </w:pPr>
            <w:r>
              <w:rPr>
                <w:rFonts w:hint="eastAsia" w:ascii="仿宋_GB2312" w:hAnsi="仿宋_GB2312" w:eastAsia="仿宋_GB2312" w:cs="仿宋_GB2312"/>
                <w:color w:val="auto"/>
                <w:sz w:val="24"/>
                <w:szCs w:val="24"/>
                <w:vertAlign w:val="baseline"/>
              </w:rPr>
              <w:t>施</w:t>
            </w:r>
            <w:r>
              <w:rPr>
                <w:rFonts w:hint="eastAsia" w:ascii="仿宋_GB2312" w:hAnsi="仿宋_GB2312" w:eastAsia="仿宋_GB2312" w:cs="仿宋_GB2312"/>
                <w:color w:val="auto"/>
                <w:sz w:val="24"/>
                <w:szCs w:val="24"/>
                <w:vertAlign w:val="baseline"/>
                <w:lang w:val="en-US" w:eastAsia="zh-CN"/>
              </w:rPr>
              <w:t xml:space="preserve">    </w:t>
            </w:r>
            <w:r>
              <w:rPr>
                <w:rFonts w:hint="eastAsia" w:ascii="仿宋_GB2312" w:hAnsi="仿宋_GB2312" w:eastAsia="仿宋_GB2312" w:cs="仿宋_GB2312"/>
                <w:color w:val="auto"/>
                <w:sz w:val="24"/>
                <w:szCs w:val="24"/>
                <w:vertAlign w:val="baseline"/>
              </w:rPr>
              <w:t>工</w:t>
            </w:r>
          </w:p>
        </w:tc>
        <w:tc>
          <w:tcPr>
            <w:tcW w:w="8887" w:type="dxa"/>
            <w:vAlign w:val="center"/>
          </w:tcPr>
          <w:p w14:paraId="65DD9C7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仿宋_GB2312" w:hAnsi="仿宋_GB2312" w:eastAsia="仿宋_GB2312" w:cs="仿宋_GB2312"/>
                <w:color w:val="auto"/>
                <w:kern w:val="2"/>
                <w:sz w:val="24"/>
                <w:szCs w:val="24"/>
                <w:vertAlign w:val="baseline"/>
                <w:lang w:val="en" w:eastAsia="zh" w:bidi="ar-SA"/>
              </w:rPr>
            </w:pPr>
            <w:r>
              <w:rPr>
                <w:rFonts w:hint="eastAsia" w:ascii="仿宋_GB2312" w:hAnsi="仿宋_GB2312" w:eastAsia="仿宋_GB2312" w:cs="仿宋_GB2312"/>
                <w:color w:val="auto"/>
                <w:sz w:val="24"/>
                <w:szCs w:val="24"/>
                <w:vertAlign w:val="baseline"/>
              </w:rPr>
              <w:t>持续开展房屋市政工程安全生产治理行动，压实参建方主体责任，严格管控“危大工程”以及高风险作业环节，严厉打击转包、挂靠、违法分包等违法违规行为。</w:t>
            </w:r>
          </w:p>
        </w:tc>
        <w:tc>
          <w:tcPr>
            <w:tcW w:w="2612" w:type="dxa"/>
            <w:vAlign w:val="center"/>
          </w:tcPr>
          <w:p w14:paraId="43B8893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相关分管领导和承办</w:t>
            </w:r>
          </w:p>
          <w:p w14:paraId="1CAAF49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人</w:t>
            </w:r>
          </w:p>
        </w:tc>
      </w:tr>
      <w:tr w14:paraId="1BA7F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632" w:type="dxa"/>
            <w:vAlign w:val="center"/>
          </w:tcPr>
          <w:p w14:paraId="4D710CD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 w:eastAsia="zh"/>
              </w:rPr>
            </w:pPr>
            <w:r>
              <w:rPr>
                <w:rFonts w:hint="eastAsia" w:ascii="仿宋_GB2312" w:hAnsi="仿宋_GB2312" w:eastAsia="仿宋_GB2312" w:cs="仿宋_GB2312"/>
                <w:color w:val="auto"/>
                <w:sz w:val="24"/>
                <w:szCs w:val="24"/>
                <w:vertAlign w:val="baseline"/>
                <w:lang w:val="en-US" w:eastAsia="zh-CN"/>
              </w:rPr>
              <w:t>11</w:t>
            </w:r>
          </w:p>
        </w:tc>
        <w:tc>
          <w:tcPr>
            <w:tcW w:w="1371" w:type="dxa"/>
            <w:gridSpan w:val="2"/>
            <w:vAlign w:val="center"/>
          </w:tcPr>
          <w:p w14:paraId="23035F9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经营性自</w:t>
            </w:r>
          </w:p>
          <w:p w14:paraId="317B060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rPr>
              <w:t>建</w:t>
            </w:r>
            <w:r>
              <w:rPr>
                <w:rFonts w:hint="eastAsia" w:ascii="仿宋_GB2312" w:hAnsi="仿宋_GB2312" w:eastAsia="仿宋_GB2312" w:cs="仿宋_GB2312"/>
                <w:color w:val="auto"/>
                <w:sz w:val="24"/>
                <w:szCs w:val="24"/>
                <w:vertAlign w:val="baseline"/>
                <w:lang w:val="en-US" w:eastAsia="zh-CN"/>
              </w:rPr>
              <w:t xml:space="preserve">    </w:t>
            </w:r>
            <w:r>
              <w:rPr>
                <w:rFonts w:hint="eastAsia" w:ascii="仿宋_GB2312" w:hAnsi="仿宋_GB2312" w:eastAsia="仿宋_GB2312" w:cs="仿宋_GB2312"/>
                <w:color w:val="auto"/>
                <w:sz w:val="24"/>
                <w:szCs w:val="24"/>
                <w:vertAlign w:val="baseline"/>
              </w:rPr>
              <w:t>房</w:t>
            </w:r>
            <w:r>
              <w:rPr>
                <w:rFonts w:hint="eastAsia" w:ascii="仿宋_GB2312" w:hAnsi="仿宋_GB2312" w:eastAsia="仿宋_GB2312" w:cs="仿宋_GB2312"/>
                <w:color w:val="auto"/>
                <w:sz w:val="24"/>
                <w:szCs w:val="24"/>
                <w:vertAlign w:val="baseline"/>
                <w:lang w:val="en-US" w:eastAsia="zh-CN"/>
              </w:rPr>
              <w:t xml:space="preserve"> </w:t>
            </w:r>
          </w:p>
        </w:tc>
        <w:tc>
          <w:tcPr>
            <w:tcW w:w="8887" w:type="dxa"/>
            <w:vAlign w:val="center"/>
          </w:tcPr>
          <w:p w14:paraId="6F19EE8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2"/>
                <w:sz w:val="24"/>
                <w:szCs w:val="24"/>
                <w:vertAlign w:val="baseline"/>
                <w:lang w:val="en" w:eastAsia="zh" w:bidi="ar-SA"/>
              </w:rPr>
            </w:pPr>
            <w:r>
              <w:rPr>
                <w:rFonts w:hint="eastAsia" w:ascii="仿宋_GB2312" w:hAnsi="仿宋_GB2312" w:eastAsia="仿宋_GB2312" w:cs="仿宋_GB2312"/>
                <w:color w:val="auto"/>
                <w:sz w:val="24"/>
                <w:szCs w:val="24"/>
                <w:vertAlign w:val="baseline"/>
              </w:rPr>
              <w:t>加强经营性自建房安全隐患排查整治，落实“双通知、一报告”要求，突出房屋所有人（使用人）的主体责任，压实属地责任和行业监管责任，制定“一栋一策”整治措施，实施分类整治、逐栋验收、对账销号。经营性自建房必须具有房屋安全合格证明，并依法办理相关证照手续。</w:t>
            </w:r>
          </w:p>
        </w:tc>
        <w:tc>
          <w:tcPr>
            <w:tcW w:w="2612" w:type="dxa"/>
            <w:vAlign w:val="center"/>
          </w:tcPr>
          <w:p w14:paraId="6154A52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刘晖、景探平、各行</w:t>
            </w:r>
          </w:p>
          <w:p w14:paraId="4D84E55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政村主干</w:t>
            </w:r>
          </w:p>
        </w:tc>
      </w:tr>
      <w:tr w14:paraId="6A1B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632" w:type="dxa"/>
            <w:vAlign w:val="center"/>
          </w:tcPr>
          <w:p w14:paraId="6EE49BD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hAnsi="仿宋_GB2312" w:eastAsia="仿宋_GB2312" w:cs="仿宋_GB2312"/>
                <w:color w:val="auto"/>
                <w:sz w:val="24"/>
                <w:szCs w:val="24"/>
                <w:vertAlign w:val="baseline"/>
                <w:lang w:val="en-US" w:eastAsia="zh"/>
              </w:rPr>
            </w:pPr>
            <w:r>
              <w:rPr>
                <w:rFonts w:hint="eastAsia" w:ascii="仿宋_GB2312" w:hAnsi="仿宋_GB2312" w:eastAsia="仿宋_GB2312" w:cs="仿宋_GB2312"/>
                <w:color w:val="auto"/>
                <w:sz w:val="24"/>
                <w:szCs w:val="24"/>
                <w:vertAlign w:val="baseline"/>
                <w:lang w:val="en-US" w:eastAsia="zh-CN"/>
              </w:rPr>
              <w:t>12</w:t>
            </w:r>
          </w:p>
        </w:tc>
        <w:tc>
          <w:tcPr>
            <w:tcW w:w="1371" w:type="dxa"/>
            <w:gridSpan w:val="2"/>
            <w:vAlign w:val="center"/>
          </w:tcPr>
          <w:p w14:paraId="58969D73">
            <w:pPr>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 w:bidi="ar-SA"/>
              </w:rPr>
            </w:pPr>
            <w:r>
              <w:rPr>
                <w:rFonts w:hint="eastAsia" w:ascii="仿宋_GB2312" w:hAnsi="仿宋_GB2312" w:eastAsia="仿宋_GB2312" w:cs="仿宋_GB2312"/>
                <w:color w:val="auto"/>
                <w:sz w:val="24"/>
                <w:szCs w:val="24"/>
                <w:vertAlign w:val="baseline"/>
              </w:rPr>
              <w:t>消防</w:t>
            </w:r>
          </w:p>
        </w:tc>
        <w:tc>
          <w:tcPr>
            <w:tcW w:w="8887" w:type="dxa"/>
            <w:vAlign w:val="center"/>
          </w:tcPr>
          <w:p w14:paraId="3028C8E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00" w:lineRule="exact"/>
              <w:ind w:right="0"/>
              <w:jc w:val="both"/>
              <w:textAlignment w:val="auto"/>
              <w:outlineLvl w:val="9"/>
              <w:rPr>
                <w:rFonts w:hint="eastAsia" w:ascii="仿宋_GB2312" w:hAnsi="仿宋_GB2312" w:eastAsia="仿宋_GB2312" w:cs="仿宋_GB2312"/>
                <w:color w:val="auto"/>
                <w:kern w:val="2"/>
                <w:sz w:val="24"/>
                <w:szCs w:val="24"/>
                <w:vertAlign w:val="baseline"/>
                <w:lang w:val="en" w:eastAsia="zh" w:bidi="ar-SA"/>
              </w:rPr>
            </w:pPr>
            <w:r>
              <w:rPr>
                <w:rFonts w:hint="eastAsia" w:ascii="仿宋_GB2312" w:hAnsi="仿宋_GB2312" w:eastAsia="仿宋_GB2312" w:cs="仿宋_GB2312"/>
                <w:color w:val="auto"/>
                <w:kern w:val="2"/>
                <w:sz w:val="24"/>
                <w:szCs w:val="24"/>
                <w:vertAlign w:val="baseline"/>
                <w:lang w:val="en-US" w:eastAsia="zh-CN" w:bidi="ar-SA"/>
              </w:rPr>
              <w:t>围绕“防大火、控小火、遏亡人”，深化消防安全专项整治行动，突出乡内相关人员密集场所、厂房仓库、商业综合体、文博单位、九小场所等重点场所的隐患治理，强化消防安全源头管控，加强经营性自建房、“多合一”等重点区域的火灾防范措施。</w:t>
            </w:r>
          </w:p>
        </w:tc>
        <w:tc>
          <w:tcPr>
            <w:tcW w:w="2612" w:type="dxa"/>
            <w:vAlign w:val="center"/>
          </w:tcPr>
          <w:p w14:paraId="13A42B0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柳原龙、王四小、各行</w:t>
            </w:r>
          </w:p>
          <w:p w14:paraId="6ACA53C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政村主干</w:t>
            </w:r>
          </w:p>
        </w:tc>
      </w:tr>
      <w:tr w14:paraId="3D94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32" w:type="dxa"/>
            <w:vAlign w:val="center"/>
          </w:tcPr>
          <w:p w14:paraId="0734B49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hAnsi="仿宋_GB2312" w:eastAsia="仿宋_GB2312" w:cs="仿宋_GB2312"/>
                <w:color w:val="auto"/>
                <w:sz w:val="24"/>
                <w:szCs w:val="24"/>
                <w:vertAlign w:val="baseline"/>
                <w:lang w:val="en-US" w:eastAsia="zh"/>
              </w:rPr>
            </w:pPr>
            <w:r>
              <w:rPr>
                <w:rFonts w:hint="eastAsia" w:ascii="仿宋_GB2312" w:hAnsi="仿宋_GB2312" w:eastAsia="仿宋_GB2312" w:cs="仿宋_GB2312"/>
                <w:color w:val="auto"/>
                <w:sz w:val="24"/>
                <w:szCs w:val="24"/>
                <w:vertAlign w:val="baseline"/>
                <w:lang w:val="en-US" w:eastAsia="zh-CN"/>
              </w:rPr>
              <w:t>13</w:t>
            </w:r>
          </w:p>
        </w:tc>
        <w:tc>
          <w:tcPr>
            <w:tcW w:w="1371" w:type="dxa"/>
            <w:gridSpan w:val="2"/>
            <w:vAlign w:val="center"/>
          </w:tcPr>
          <w:p w14:paraId="3BF9EBB6">
            <w:pPr>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 w:bidi="ar-SA"/>
              </w:rPr>
            </w:pPr>
            <w:r>
              <w:rPr>
                <w:rFonts w:hint="eastAsia" w:ascii="仿宋_GB2312" w:hAnsi="仿宋_GB2312" w:eastAsia="仿宋_GB2312" w:cs="仿宋_GB2312"/>
                <w:color w:val="auto"/>
                <w:sz w:val="24"/>
                <w:szCs w:val="24"/>
                <w:vertAlign w:val="baseline"/>
                <w:lang w:eastAsia="zh-CN"/>
              </w:rPr>
              <w:t>其他</w:t>
            </w:r>
          </w:p>
        </w:tc>
        <w:tc>
          <w:tcPr>
            <w:tcW w:w="8887" w:type="dxa"/>
            <w:vAlign w:val="center"/>
          </w:tcPr>
          <w:p w14:paraId="5C9527A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仿宋_GB2312" w:hAnsi="仿宋_GB2312" w:eastAsia="仿宋_GB2312" w:cs="仿宋_GB2312"/>
                <w:color w:val="auto"/>
                <w:kern w:val="2"/>
                <w:sz w:val="24"/>
                <w:szCs w:val="24"/>
                <w:vertAlign w:val="baseline"/>
                <w:lang w:val="en" w:eastAsia="zh" w:bidi="ar-SA"/>
              </w:rPr>
            </w:pPr>
            <w:r>
              <w:rPr>
                <w:rFonts w:hint="eastAsia" w:ascii="仿宋_GB2312" w:hAnsi="仿宋_GB2312" w:eastAsia="仿宋_GB2312" w:cs="仿宋_GB2312"/>
                <w:b w:val="0"/>
                <w:bCs w:val="0"/>
                <w:color w:val="auto"/>
                <w:sz w:val="24"/>
                <w:szCs w:val="24"/>
                <w:lang w:val="en-US" w:eastAsia="zh-CN"/>
              </w:rPr>
              <w:t>文化、校园、旅游、电力、农机、农机等行业领域也要结合实际组织开展专项整治。</w:t>
            </w:r>
          </w:p>
        </w:tc>
        <w:tc>
          <w:tcPr>
            <w:tcW w:w="2612" w:type="dxa"/>
            <w:vAlign w:val="center"/>
          </w:tcPr>
          <w:p w14:paraId="1B4F002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相关分管领导、承办</w:t>
            </w:r>
          </w:p>
          <w:p w14:paraId="6A85758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人、各行政村主干</w:t>
            </w:r>
          </w:p>
        </w:tc>
      </w:tr>
      <w:tr w14:paraId="7921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632" w:type="dxa"/>
            <w:vMerge w:val="restart"/>
            <w:vAlign w:val="center"/>
          </w:tcPr>
          <w:p w14:paraId="6735070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hAnsi="仿宋_GB2312" w:eastAsia="仿宋_GB2312" w:cs="仿宋_GB2312"/>
                <w:color w:val="auto"/>
                <w:sz w:val="24"/>
                <w:szCs w:val="24"/>
                <w:vertAlign w:val="baseline"/>
                <w:lang w:val="en-US" w:eastAsia="zh"/>
              </w:rPr>
            </w:pPr>
            <w:r>
              <w:rPr>
                <w:rFonts w:hint="eastAsia" w:ascii="仿宋_GB2312" w:hAnsi="仿宋_GB2312" w:eastAsia="仿宋_GB2312" w:cs="仿宋_GB2312"/>
                <w:color w:val="auto"/>
                <w:sz w:val="24"/>
                <w:szCs w:val="24"/>
                <w:vertAlign w:val="baseline"/>
                <w:lang w:val="en-US" w:eastAsia="zh-CN"/>
              </w:rPr>
              <w:t>14</w:t>
            </w:r>
          </w:p>
        </w:tc>
        <w:tc>
          <w:tcPr>
            <w:tcW w:w="600" w:type="dxa"/>
            <w:vMerge w:val="restart"/>
            <w:vAlign w:val="center"/>
          </w:tcPr>
          <w:p w14:paraId="1C24D993">
            <w:pPr>
              <w:rPr>
                <w:rFonts w:hint="eastAsia" w:ascii="仿宋_GB2312" w:hAnsi="仿宋_GB2312" w:eastAsia="仿宋_GB2312" w:cs="仿宋_GB2312"/>
                <w:color w:val="auto"/>
                <w:kern w:val="2"/>
                <w:sz w:val="24"/>
                <w:szCs w:val="24"/>
                <w:vertAlign w:val="baseline"/>
                <w:lang w:val="en-US" w:eastAsia="zh" w:bidi="ar-SA"/>
              </w:rPr>
            </w:pPr>
            <w:r>
              <w:rPr>
                <w:rFonts w:hint="eastAsia" w:ascii="仿宋_GB2312" w:hAnsi="仿宋_GB2312" w:eastAsia="仿宋_GB2312" w:cs="仿宋_GB2312"/>
                <w:b w:val="0"/>
                <w:bCs w:val="0"/>
                <w:color w:val="auto"/>
                <w:kern w:val="2"/>
                <w:sz w:val="24"/>
                <w:szCs w:val="24"/>
                <w:lang w:val="en-US" w:eastAsia="zh-CN" w:bidi="ar-SA"/>
              </w:rPr>
              <w:t>加强重点灾种防范</w:t>
            </w:r>
          </w:p>
        </w:tc>
        <w:tc>
          <w:tcPr>
            <w:tcW w:w="771" w:type="dxa"/>
            <w:vAlign w:val="center"/>
          </w:tcPr>
          <w:p w14:paraId="4BC223BB">
            <w:pPr>
              <w:ind w:left="0" w:leftChars="0" w:right="0" w:rightChars="0" w:firstLine="0" w:firstLineChars="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color w:val="auto"/>
                <w:sz w:val="24"/>
                <w:szCs w:val="24"/>
                <w:vertAlign w:val="baseline"/>
                <w:lang w:eastAsia="zh-CN"/>
              </w:rPr>
              <w:t>森林火灾</w:t>
            </w:r>
          </w:p>
        </w:tc>
        <w:tc>
          <w:tcPr>
            <w:tcW w:w="8887" w:type="dxa"/>
            <w:vAlign w:val="center"/>
          </w:tcPr>
          <w:p w14:paraId="00D52BA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2"/>
                <w:sz w:val="24"/>
                <w:szCs w:val="24"/>
                <w:vertAlign w:val="baseline"/>
                <w:lang w:val="en" w:eastAsia="zh" w:bidi="ar-SA"/>
              </w:rPr>
            </w:pPr>
            <w:r>
              <w:rPr>
                <w:rFonts w:hint="eastAsia" w:ascii="仿宋_GB2312" w:hAnsi="仿宋_GB2312" w:eastAsia="仿宋_GB2312" w:cs="仿宋_GB2312"/>
                <w:b w:val="0"/>
                <w:bCs w:val="0"/>
                <w:color w:val="auto"/>
                <w:kern w:val="2"/>
                <w:sz w:val="24"/>
                <w:szCs w:val="24"/>
                <w:lang w:val="en-US" w:eastAsia="zh-CN" w:bidi="ar-SA"/>
              </w:rPr>
              <w:t>严格落实林长制和森林防灭火行政首长负责制，强化群防群控、网格化管理和巡护巡查。加快防火通道、防火隔离带、蓄水池等防火基础设施完善，配合绘制森林防灭火“一张图”。严格执行省、市、县禁止野外用火的决定，严厉查处野外违法违规用火行为。</w:t>
            </w:r>
          </w:p>
        </w:tc>
        <w:tc>
          <w:tcPr>
            <w:tcW w:w="2612" w:type="dxa"/>
            <w:vAlign w:val="center"/>
          </w:tcPr>
          <w:p w14:paraId="4CF5290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lang w:val="en-US" w:eastAsia="zh-CN" w:bidi="ar-SA"/>
              </w:rPr>
              <w:t>雷瑞生、刘永忠、各行政村主干</w:t>
            </w:r>
          </w:p>
        </w:tc>
      </w:tr>
      <w:tr w14:paraId="58974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632" w:type="dxa"/>
            <w:vMerge w:val="continue"/>
            <w:vAlign w:val="center"/>
          </w:tcPr>
          <w:p w14:paraId="1C617E3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600" w:type="dxa"/>
            <w:vMerge w:val="continue"/>
            <w:vAlign w:val="center"/>
          </w:tcPr>
          <w:p w14:paraId="411C9C5B">
            <w:pPr>
              <w:ind w:left="0" w:leftChars="0" w:right="0" w:rightChars="0" w:firstLine="0" w:firstLineChars="0"/>
              <w:jc w:val="center"/>
              <w:rPr>
                <w:rFonts w:hint="eastAsia" w:ascii="仿宋_GB2312" w:hAnsi="仿宋_GB2312" w:eastAsia="仿宋_GB2312" w:cs="仿宋_GB2312"/>
                <w:b w:val="0"/>
                <w:bCs w:val="0"/>
                <w:color w:val="auto"/>
                <w:kern w:val="2"/>
                <w:sz w:val="24"/>
                <w:szCs w:val="24"/>
                <w:lang w:val="en-US" w:eastAsia="zh-CN" w:bidi="ar-SA"/>
              </w:rPr>
            </w:pPr>
          </w:p>
        </w:tc>
        <w:tc>
          <w:tcPr>
            <w:tcW w:w="771" w:type="dxa"/>
            <w:vAlign w:val="center"/>
          </w:tcPr>
          <w:p w14:paraId="38AE950F">
            <w:pPr>
              <w:ind w:left="0" w:leftChars="0" w:right="0" w:rightChars="0" w:firstLine="0" w:firstLineChars="0"/>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水旱灾害</w:t>
            </w:r>
          </w:p>
        </w:tc>
        <w:tc>
          <w:tcPr>
            <w:tcW w:w="8887" w:type="dxa"/>
            <w:vAlign w:val="center"/>
          </w:tcPr>
          <w:p w14:paraId="052C473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2"/>
                <w:sz w:val="24"/>
                <w:szCs w:val="24"/>
                <w:vertAlign w:val="baseline"/>
                <w:lang w:val="en" w:eastAsia="zh" w:bidi="ar-SA"/>
              </w:rPr>
            </w:pPr>
            <w:r>
              <w:rPr>
                <w:rFonts w:hint="eastAsia" w:ascii="仿宋_GB2312" w:hAnsi="仿宋_GB2312" w:eastAsia="仿宋_GB2312" w:cs="仿宋_GB2312"/>
                <w:b w:val="0"/>
                <w:bCs w:val="0"/>
                <w:color w:val="auto"/>
                <w:kern w:val="2"/>
                <w:sz w:val="24"/>
                <w:szCs w:val="24"/>
                <w:lang w:val="en-US" w:eastAsia="zh-CN" w:bidi="ar-SA"/>
              </w:rPr>
              <w:t>认真组织或配合实施淤地坝除险加固、中小河流治理、河道堤防维修、山洪沟道治理、山川河流域防洪能力提升等工程。乡村两级河长要认真履职尽责，推进涉河建筑物、河道内倾倒杂物等阻水问题清理整治。着重在宋家寨、阴塔等防汛重点村落实好暴雨预警和应急响应。统筹做好抗旱保供水工作。</w:t>
            </w:r>
          </w:p>
        </w:tc>
        <w:tc>
          <w:tcPr>
            <w:tcW w:w="2612" w:type="dxa"/>
            <w:vAlign w:val="center"/>
          </w:tcPr>
          <w:p w14:paraId="2C32800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刘晖、刘扣平、各行政村主干</w:t>
            </w:r>
          </w:p>
        </w:tc>
      </w:tr>
      <w:tr w14:paraId="031A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632" w:type="dxa"/>
            <w:vMerge w:val="continue"/>
            <w:vAlign w:val="center"/>
          </w:tcPr>
          <w:p w14:paraId="18516F8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600" w:type="dxa"/>
            <w:vMerge w:val="continue"/>
            <w:vAlign w:val="center"/>
          </w:tcPr>
          <w:p w14:paraId="658DC742">
            <w:pPr>
              <w:ind w:left="0" w:leftChars="0" w:right="0" w:rightChars="0" w:firstLine="0" w:firstLineChars="0"/>
              <w:jc w:val="center"/>
              <w:rPr>
                <w:rFonts w:hint="eastAsia" w:ascii="仿宋_GB2312" w:hAnsi="仿宋_GB2312" w:eastAsia="仿宋_GB2312" w:cs="仿宋_GB2312"/>
                <w:b w:val="0"/>
                <w:bCs w:val="0"/>
                <w:color w:val="auto"/>
                <w:kern w:val="2"/>
                <w:sz w:val="24"/>
                <w:szCs w:val="24"/>
                <w:lang w:val="en-US" w:eastAsia="zh-CN" w:bidi="ar-SA"/>
              </w:rPr>
            </w:pPr>
          </w:p>
        </w:tc>
        <w:tc>
          <w:tcPr>
            <w:tcW w:w="771" w:type="dxa"/>
            <w:vAlign w:val="center"/>
          </w:tcPr>
          <w:p w14:paraId="012C833D">
            <w:pPr>
              <w:ind w:left="0" w:leftChars="0" w:right="0" w:rightChars="0" w:firstLine="0" w:firstLineChars="0"/>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地质灾害</w:t>
            </w:r>
          </w:p>
        </w:tc>
        <w:tc>
          <w:tcPr>
            <w:tcW w:w="8887" w:type="dxa"/>
            <w:vAlign w:val="center"/>
          </w:tcPr>
          <w:p w14:paraId="72B4412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强化乡内地质灾害趋势研判和风险调查评价，及时预警，建立应对处置联动机制，对相关重点区域人员及时发放“两卡一书”。做好冻融期、汛期等重点时段防范。开展重点区域地质灾害风险“隐患点+风险区”双控试点，完善地质灾害隐患点队伍建设。</w:t>
            </w:r>
          </w:p>
        </w:tc>
        <w:tc>
          <w:tcPr>
            <w:tcW w:w="2612" w:type="dxa"/>
            <w:vAlign w:val="center"/>
          </w:tcPr>
          <w:p w14:paraId="54F6EC6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白青山、李生彦、王四小、各行政村主干</w:t>
            </w:r>
          </w:p>
        </w:tc>
      </w:tr>
      <w:tr w14:paraId="304F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632" w:type="dxa"/>
            <w:vAlign w:val="center"/>
          </w:tcPr>
          <w:p w14:paraId="236C78A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15</w:t>
            </w:r>
          </w:p>
        </w:tc>
        <w:tc>
          <w:tcPr>
            <w:tcW w:w="1371" w:type="dxa"/>
            <w:gridSpan w:val="2"/>
            <w:vAlign w:val="center"/>
          </w:tcPr>
          <w:p w14:paraId="0EEA975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构建“大应急”框架</w:t>
            </w:r>
          </w:p>
        </w:tc>
        <w:tc>
          <w:tcPr>
            <w:tcW w:w="8887" w:type="dxa"/>
            <w:vAlign w:val="center"/>
          </w:tcPr>
          <w:p w14:paraId="3463215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color w:val="auto"/>
                <w:kern w:val="2"/>
                <w:sz w:val="24"/>
                <w:szCs w:val="24"/>
                <w:lang w:val="en-US" w:eastAsia="zh-CN" w:bidi="ar-SA"/>
              </w:rPr>
              <w:t>着力推动全灾种指挥、全要素调度响应的应急指挥平台建设，形成分级指挥、专常兼备、上下联动、运转高效的“大应急”管理框架。及时修订应急预案修订，修正完善严格落实会商研判、信息共享、军地联动、临灾预警“叫应”和联动响应等工作机制。</w:t>
            </w:r>
          </w:p>
        </w:tc>
        <w:tc>
          <w:tcPr>
            <w:tcW w:w="2612" w:type="dxa"/>
            <w:vAlign w:val="center"/>
          </w:tcPr>
          <w:p w14:paraId="364B3B42">
            <w:pPr>
              <w:jc w:val="both"/>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乡安委会</w:t>
            </w:r>
          </w:p>
        </w:tc>
      </w:tr>
      <w:tr w14:paraId="41C90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632" w:type="dxa"/>
            <w:vAlign w:val="center"/>
          </w:tcPr>
          <w:p w14:paraId="54409B2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 w:eastAsia="zh"/>
              </w:rPr>
            </w:pPr>
            <w:r>
              <w:rPr>
                <w:rFonts w:hint="eastAsia" w:ascii="仿宋_GB2312" w:hAnsi="仿宋_GB2312" w:eastAsia="仿宋_GB2312" w:cs="仿宋_GB2312"/>
                <w:color w:val="auto"/>
                <w:sz w:val="24"/>
                <w:szCs w:val="24"/>
                <w:vertAlign w:val="baseline"/>
                <w:lang w:val="en-US" w:eastAsia="zh-CN"/>
              </w:rPr>
              <w:t>16</w:t>
            </w:r>
          </w:p>
        </w:tc>
        <w:tc>
          <w:tcPr>
            <w:tcW w:w="1371" w:type="dxa"/>
            <w:gridSpan w:val="2"/>
            <w:vAlign w:val="center"/>
          </w:tcPr>
          <w:p w14:paraId="3F249BA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强化宣传</w:t>
            </w:r>
          </w:p>
          <w:p w14:paraId="6B10054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2"/>
                <w:sz w:val="24"/>
                <w:szCs w:val="24"/>
                <w:vertAlign w:val="baseline"/>
                <w:lang w:val="en-US" w:eastAsia="zh" w:bidi="ar-SA"/>
              </w:rPr>
            </w:pPr>
            <w:r>
              <w:rPr>
                <w:rFonts w:hint="eastAsia" w:ascii="仿宋_GB2312" w:hAnsi="仿宋_GB2312" w:eastAsia="仿宋_GB2312" w:cs="仿宋_GB2312"/>
                <w:color w:val="auto"/>
                <w:sz w:val="24"/>
                <w:szCs w:val="24"/>
                <w:vertAlign w:val="baseline"/>
                <w:lang w:val="en-US" w:eastAsia="zh-CN"/>
              </w:rPr>
              <w:t>教育</w:t>
            </w:r>
            <w:r>
              <w:rPr>
                <w:rFonts w:hint="eastAsia" w:ascii="仿宋_GB2312" w:hAnsi="仿宋_GB2312" w:eastAsia="仿宋_GB2312" w:cs="仿宋_GB2312"/>
                <w:color w:val="auto"/>
                <w:sz w:val="24"/>
                <w:szCs w:val="24"/>
                <w:vertAlign w:val="baseline"/>
                <w:lang w:eastAsia="zh-CN"/>
              </w:rPr>
              <w:t>培训</w:t>
            </w:r>
          </w:p>
        </w:tc>
        <w:tc>
          <w:tcPr>
            <w:tcW w:w="8887" w:type="dxa"/>
            <w:vAlign w:val="center"/>
          </w:tcPr>
          <w:p w14:paraId="4911C6C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2"/>
                <w:sz w:val="24"/>
                <w:szCs w:val="24"/>
                <w:vertAlign w:val="baseline"/>
                <w:lang w:val="en" w:eastAsia="zh" w:bidi="ar-SA"/>
              </w:rPr>
            </w:pPr>
            <w:r>
              <w:rPr>
                <w:rFonts w:hint="eastAsia" w:ascii="仿宋_GB2312" w:hAnsi="仿宋_GB2312" w:eastAsia="仿宋_GB2312" w:cs="仿宋_GB2312"/>
                <w:color w:val="auto"/>
                <w:sz w:val="24"/>
                <w:szCs w:val="24"/>
                <w:vertAlign w:val="baseline"/>
                <w:lang w:val="en-US" w:eastAsia="zh-CN"/>
              </w:rPr>
              <w:t>结合实际，充分运用大喇叭、宣传栏、宣传单、微信群等渠道，抓住“4·15”全民国家安全教育日、“5·12”防灾减灾日、安全生产月、“11·9”消防宣传日、“12·4”国家宪法日等有利时机，积极开展安全宣传“五进”活动，积极鼓励和引导各村广泛参与，采用多种形式创新宣传活动。</w:t>
            </w:r>
          </w:p>
        </w:tc>
        <w:tc>
          <w:tcPr>
            <w:tcW w:w="2612" w:type="dxa"/>
            <w:vAlign w:val="center"/>
          </w:tcPr>
          <w:p w14:paraId="762830F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乡安委会相关人员、各行政村主干</w:t>
            </w:r>
          </w:p>
        </w:tc>
      </w:tr>
      <w:tr w14:paraId="3928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632" w:type="dxa"/>
            <w:vAlign w:val="center"/>
          </w:tcPr>
          <w:p w14:paraId="2979995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17</w:t>
            </w:r>
          </w:p>
        </w:tc>
        <w:tc>
          <w:tcPr>
            <w:tcW w:w="1371" w:type="dxa"/>
            <w:gridSpan w:val="2"/>
            <w:vAlign w:val="center"/>
          </w:tcPr>
          <w:p w14:paraId="48A9029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lang w:val="en-US" w:eastAsia="zh-CN" w:bidi="ar-SA"/>
              </w:rPr>
              <w:t>强化应急救援队伍建设</w:t>
            </w:r>
          </w:p>
        </w:tc>
        <w:tc>
          <w:tcPr>
            <w:tcW w:w="8887" w:type="dxa"/>
            <w:vAlign w:val="center"/>
          </w:tcPr>
          <w:p w14:paraId="3B2C536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结合乡民兵队伍组建应急救援队伍，加强队伍训练，年内至少组织开展一次应急演练；根据标准与需要加强事故救援与灾害救助设施设备及专业装备的配备，增加应急物资储备品种，改善消防救援队伍基础设施和装备条件；不断完善乡村应急预案体系，确保相关预案能用好用。</w:t>
            </w:r>
          </w:p>
        </w:tc>
        <w:tc>
          <w:tcPr>
            <w:tcW w:w="2612" w:type="dxa"/>
            <w:vAlign w:val="center"/>
          </w:tcPr>
          <w:p w14:paraId="38FF477F">
            <w:pPr>
              <w:jc w:val="both"/>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乡安委会</w:t>
            </w:r>
          </w:p>
        </w:tc>
      </w:tr>
      <w:tr w14:paraId="406F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632" w:type="dxa"/>
            <w:vAlign w:val="center"/>
          </w:tcPr>
          <w:p w14:paraId="35F00F0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hAnsi="仿宋_GB2312" w:eastAsia="仿宋_GB2312" w:cs="仿宋_GB2312"/>
                <w:color w:val="auto"/>
                <w:sz w:val="24"/>
                <w:szCs w:val="24"/>
                <w:vertAlign w:val="baseline"/>
                <w:lang w:val="en-US" w:eastAsia="zh"/>
              </w:rPr>
            </w:pPr>
            <w:r>
              <w:rPr>
                <w:rFonts w:hint="eastAsia" w:ascii="仿宋_GB2312" w:hAnsi="仿宋_GB2312" w:eastAsia="仿宋_GB2312" w:cs="仿宋_GB2312"/>
                <w:color w:val="auto"/>
                <w:sz w:val="24"/>
                <w:szCs w:val="24"/>
                <w:vertAlign w:val="baseline"/>
                <w:lang w:val="en-US" w:eastAsia="zh-CN"/>
              </w:rPr>
              <w:t>18</w:t>
            </w:r>
          </w:p>
        </w:tc>
        <w:tc>
          <w:tcPr>
            <w:tcW w:w="1371" w:type="dxa"/>
            <w:gridSpan w:val="2"/>
            <w:vAlign w:val="center"/>
          </w:tcPr>
          <w:p w14:paraId="065C4EE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2"/>
                <w:sz w:val="24"/>
                <w:szCs w:val="24"/>
                <w:u w:val="none"/>
                <w:lang w:val="en-US" w:eastAsia="zh" w:bidi="ar-SA"/>
              </w:rPr>
            </w:pPr>
            <w:r>
              <w:rPr>
                <w:rFonts w:hint="eastAsia" w:ascii="仿宋_GB2312" w:hAnsi="仿宋_GB2312" w:eastAsia="仿宋_GB2312" w:cs="仿宋_GB2312"/>
                <w:b w:val="0"/>
                <w:bCs w:val="0"/>
                <w:color w:val="auto"/>
                <w:kern w:val="2"/>
                <w:sz w:val="24"/>
                <w:szCs w:val="24"/>
                <w:lang w:val="en-US" w:eastAsia="zh-CN" w:bidi="ar-SA"/>
              </w:rPr>
              <w:t>有效应对处置事故灾害</w:t>
            </w:r>
          </w:p>
        </w:tc>
        <w:tc>
          <w:tcPr>
            <w:tcW w:w="8887" w:type="dxa"/>
            <w:vAlign w:val="center"/>
          </w:tcPr>
          <w:p w14:paraId="29A0457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2"/>
                <w:sz w:val="24"/>
                <w:szCs w:val="24"/>
                <w:vertAlign w:val="baseline"/>
                <w:lang w:val="en" w:eastAsia="zh" w:bidi="ar-SA"/>
              </w:rPr>
            </w:pPr>
            <w:r>
              <w:rPr>
                <w:rFonts w:hint="eastAsia" w:ascii="仿宋_GB2312" w:hAnsi="仿宋_GB2312" w:eastAsia="仿宋_GB2312" w:cs="仿宋_GB2312"/>
                <w:color w:val="auto"/>
                <w:kern w:val="2"/>
                <w:sz w:val="24"/>
                <w:szCs w:val="24"/>
                <w:vertAlign w:val="baseline"/>
                <w:lang w:val="en-US" w:eastAsia="zh-CN" w:bidi="ar-SA"/>
              </w:rPr>
              <w:t>严格落实领导干部带班和24小时值班制度，推进值班值守工作规范化。加强会商研判和应急调度，做好应急救援队伍、装备、物资等应对准备，确保快速联动响应、科学高效处置、及时救灾救助。</w:t>
            </w:r>
          </w:p>
        </w:tc>
        <w:tc>
          <w:tcPr>
            <w:tcW w:w="2612" w:type="dxa"/>
            <w:vAlign w:val="center"/>
          </w:tcPr>
          <w:p w14:paraId="6B4EE3D6">
            <w:pPr>
              <w:ind w:left="0" w:leftChars="0" w:right="0" w:rightChars="0" w:firstLine="0" w:firstLineChars="0"/>
              <w:jc w:val="both"/>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乡安委会、各带班领导</w:t>
            </w:r>
          </w:p>
        </w:tc>
      </w:tr>
      <w:tr w14:paraId="5B8C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32" w:type="dxa"/>
            <w:vAlign w:val="center"/>
          </w:tcPr>
          <w:p w14:paraId="5673764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19</w:t>
            </w:r>
          </w:p>
        </w:tc>
        <w:tc>
          <w:tcPr>
            <w:tcW w:w="1371" w:type="dxa"/>
            <w:gridSpan w:val="2"/>
            <w:vAlign w:val="center"/>
          </w:tcPr>
          <w:p w14:paraId="5968B48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严肃责任</w:t>
            </w:r>
          </w:p>
          <w:p w14:paraId="3B93FB5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2"/>
                <w:sz w:val="24"/>
                <w:szCs w:val="24"/>
                <w:u w:val="none"/>
                <w:lang w:val="en-US" w:eastAsia="zh" w:bidi="ar-SA"/>
              </w:rPr>
            </w:pPr>
            <w:r>
              <w:rPr>
                <w:rFonts w:hint="eastAsia" w:ascii="仿宋_GB2312" w:hAnsi="仿宋_GB2312" w:eastAsia="仿宋_GB2312" w:cs="仿宋_GB2312"/>
                <w:color w:val="auto"/>
                <w:sz w:val="24"/>
                <w:szCs w:val="24"/>
                <w:vertAlign w:val="baseline"/>
                <w:lang w:eastAsia="zh-CN"/>
              </w:rPr>
              <w:t>追</w:t>
            </w:r>
            <w:r>
              <w:rPr>
                <w:rFonts w:hint="eastAsia" w:ascii="仿宋_GB2312" w:hAnsi="仿宋_GB2312" w:eastAsia="仿宋_GB2312" w:cs="仿宋_GB2312"/>
                <w:color w:val="auto"/>
                <w:sz w:val="24"/>
                <w:szCs w:val="24"/>
                <w:vertAlign w:val="baseline"/>
                <w:lang w:val="en-US" w:eastAsia="zh-CN"/>
              </w:rPr>
              <w:t xml:space="preserve">    </w:t>
            </w:r>
            <w:r>
              <w:rPr>
                <w:rFonts w:hint="eastAsia" w:ascii="仿宋_GB2312" w:hAnsi="仿宋_GB2312" w:eastAsia="仿宋_GB2312" w:cs="仿宋_GB2312"/>
                <w:color w:val="auto"/>
                <w:sz w:val="24"/>
                <w:szCs w:val="24"/>
                <w:vertAlign w:val="baseline"/>
                <w:lang w:eastAsia="zh-CN"/>
              </w:rPr>
              <w:t>究</w:t>
            </w:r>
          </w:p>
        </w:tc>
        <w:tc>
          <w:tcPr>
            <w:tcW w:w="8887" w:type="dxa"/>
            <w:vAlign w:val="center"/>
          </w:tcPr>
          <w:p w14:paraId="2A237FA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仿宋_GB2312" w:hAnsi="仿宋_GB2312" w:eastAsia="仿宋_GB2312" w:cs="仿宋_GB2312"/>
                <w:color w:val="auto"/>
                <w:kern w:val="2"/>
                <w:sz w:val="24"/>
                <w:szCs w:val="24"/>
                <w:vertAlign w:val="baseline"/>
                <w:lang w:val="en" w:eastAsia="zh" w:bidi="ar-SA"/>
              </w:rPr>
            </w:pPr>
            <w:r>
              <w:rPr>
                <w:rFonts w:hint="eastAsia" w:ascii="仿宋_GB2312" w:hAnsi="仿宋_GB2312" w:eastAsia="仿宋_GB2312" w:cs="仿宋_GB2312"/>
                <w:color w:val="auto"/>
                <w:kern w:val="2"/>
                <w:sz w:val="24"/>
                <w:szCs w:val="24"/>
                <w:vertAlign w:val="baseline"/>
                <w:lang w:val="en-US" w:eastAsia="zh-CN" w:bidi="ar-SA"/>
              </w:rPr>
              <w:t>对安全生产责任落实不到位、重点工作推进缓慢、重大隐患整改不力的，要通报批评、约谈问责。对瞒报事故、抽查检查应发现未发现、应处罚未处罚非法违法生产经营建设行为的，依纪依法追责问责。坚持“四不放过”原则，严格事故调查处理，从严责任追究。</w:t>
            </w:r>
          </w:p>
        </w:tc>
        <w:tc>
          <w:tcPr>
            <w:tcW w:w="2612" w:type="dxa"/>
            <w:vAlign w:val="center"/>
          </w:tcPr>
          <w:p w14:paraId="1D0DB83D">
            <w:pPr>
              <w:jc w:val="both"/>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张瑶</w:t>
            </w:r>
            <w:bookmarkStart w:id="0" w:name="_GoBack"/>
            <w:bookmarkEnd w:id="0"/>
          </w:p>
        </w:tc>
      </w:tr>
    </w:tbl>
    <w:p w14:paraId="6C849755">
      <w:pPr>
        <w:pStyle w:val="8"/>
        <w:rPr>
          <w:rFonts w:hint="eastAsia"/>
          <w:lang w:val="en-US" w:eastAsia="zh-CN"/>
        </w:rPr>
        <w:sectPr>
          <w:footerReference r:id="rId3" w:type="default"/>
          <w:pgSz w:w="16838" w:h="11906" w:orient="landscape"/>
          <w:pgMar w:top="1531" w:right="1797" w:bottom="1531" w:left="1797" w:header="720" w:footer="1134" w:gutter="0"/>
          <w:pgNumType w:fmt="numberInDash" w:start="11"/>
          <w:cols w:space="720" w:num="1"/>
          <w:rtlGutter w:val="0"/>
          <w:docGrid w:type="lines" w:linePitch="315" w:charSpace="0"/>
        </w:sectPr>
      </w:pPr>
    </w:p>
    <w:p w14:paraId="77C34C8D">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lang w:val="en" w:eastAsia="zh-CN"/>
        </w:rPr>
      </w:pPr>
    </w:p>
    <w:sectPr>
      <w:footerReference r:id="rId4" w:type="default"/>
      <w:pgSz w:w="11906" w:h="16838"/>
      <w:pgMar w:top="1797" w:right="1531" w:bottom="1797" w:left="1531" w:header="720" w:footer="1134"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D9379">
    <w:pPr>
      <w:pStyle w:val="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E8427">
    <w:pPr>
      <w:pStyle w:val="6"/>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hODY5NDRiYzBmYWY1ZjRkNmNlNjVjZDc4NjNjZDAifQ=="/>
  </w:docVars>
  <w:rsids>
    <w:rsidRoot w:val="11A70147"/>
    <w:rsid w:val="00742A1B"/>
    <w:rsid w:val="00C60AC1"/>
    <w:rsid w:val="01001A22"/>
    <w:rsid w:val="02CA6AD1"/>
    <w:rsid w:val="02D56604"/>
    <w:rsid w:val="041E2FD3"/>
    <w:rsid w:val="05CE0FDF"/>
    <w:rsid w:val="062A142B"/>
    <w:rsid w:val="067F737F"/>
    <w:rsid w:val="083B2075"/>
    <w:rsid w:val="08A61138"/>
    <w:rsid w:val="08F8044C"/>
    <w:rsid w:val="096A704C"/>
    <w:rsid w:val="0A0F6C90"/>
    <w:rsid w:val="0A130105"/>
    <w:rsid w:val="0BB95E99"/>
    <w:rsid w:val="0C997BEB"/>
    <w:rsid w:val="0D3B3600"/>
    <w:rsid w:val="0DF376D7"/>
    <w:rsid w:val="0FA37F00"/>
    <w:rsid w:val="0FC553F7"/>
    <w:rsid w:val="0FD6A8C8"/>
    <w:rsid w:val="0FE742A8"/>
    <w:rsid w:val="0FFB033F"/>
    <w:rsid w:val="10874F63"/>
    <w:rsid w:val="11A70147"/>
    <w:rsid w:val="11A7392F"/>
    <w:rsid w:val="11EA76B8"/>
    <w:rsid w:val="11FB3E4C"/>
    <w:rsid w:val="131D3E29"/>
    <w:rsid w:val="13D03611"/>
    <w:rsid w:val="16F9375A"/>
    <w:rsid w:val="1751495F"/>
    <w:rsid w:val="17854513"/>
    <w:rsid w:val="17E9468D"/>
    <w:rsid w:val="193D1A67"/>
    <w:rsid w:val="194F3A74"/>
    <w:rsid w:val="197113F3"/>
    <w:rsid w:val="19C1207A"/>
    <w:rsid w:val="1A4828A9"/>
    <w:rsid w:val="1A597FD2"/>
    <w:rsid w:val="1AA475A6"/>
    <w:rsid w:val="1BA161BF"/>
    <w:rsid w:val="1C0B1F5C"/>
    <w:rsid w:val="1C5455E2"/>
    <w:rsid w:val="1D231F5C"/>
    <w:rsid w:val="1D3E0D10"/>
    <w:rsid w:val="1EB851AD"/>
    <w:rsid w:val="1EF02DBA"/>
    <w:rsid w:val="1F8D6CE0"/>
    <w:rsid w:val="22A14D9C"/>
    <w:rsid w:val="23784772"/>
    <w:rsid w:val="237D596A"/>
    <w:rsid w:val="23F3723F"/>
    <w:rsid w:val="2423778D"/>
    <w:rsid w:val="2433755B"/>
    <w:rsid w:val="24DB0068"/>
    <w:rsid w:val="253A7808"/>
    <w:rsid w:val="26086C3B"/>
    <w:rsid w:val="28201C43"/>
    <w:rsid w:val="28211D5F"/>
    <w:rsid w:val="28354C94"/>
    <w:rsid w:val="28B43B94"/>
    <w:rsid w:val="2DAB6283"/>
    <w:rsid w:val="2DFFBFD0"/>
    <w:rsid w:val="2E6E1158"/>
    <w:rsid w:val="2F1B08B1"/>
    <w:rsid w:val="2F25572A"/>
    <w:rsid w:val="2F262D06"/>
    <w:rsid w:val="321840FF"/>
    <w:rsid w:val="325A7DAB"/>
    <w:rsid w:val="339064C2"/>
    <w:rsid w:val="341F4383"/>
    <w:rsid w:val="34684953"/>
    <w:rsid w:val="35DF6A49"/>
    <w:rsid w:val="362E2981"/>
    <w:rsid w:val="366FCBF7"/>
    <w:rsid w:val="36E36908"/>
    <w:rsid w:val="37381B40"/>
    <w:rsid w:val="38FB498E"/>
    <w:rsid w:val="3A86591F"/>
    <w:rsid w:val="3ABE58DC"/>
    <w:rsid w:val="3B0911E6"/>
    <w:rsid w:val="3BBD6F2E"/>
    <w:rsid w:val="3C347AAB"/>
    <w:rsid w:val="3D9916FA"/>
    <w:rsid w:val="3DFFEE90"/>
    <w:rsid w:val="3E8662F1"/>
    <w:rsid w:val="3F5B3E28"/>
    <w:rsid w:val="40092D7E"/>
    <w:rsid w:val="40692574"/>
    <w:rsid w:val="41822302"/>
    <w:rsid w:val="41DA4565"/>
    <w:rsid w:val="42E254C4"/>
    <w:rsid w:val="474432CC"/>
    <w:rsid w:val="47CA1B4A"/>
    <w:rsid w:val="492661FF"/>
    <w:rsid w:val="49D36677"/>
    <w:rsid w:val="4AA97660"/>
    <w:rsid w:val="4C787DC7"/>
    <w:rsid w:val="4D8A5C5E"/>
    <w:rsid w:val="4DE17BEE"/>
    <w:rsid w:val="4DE878FF"/>
    <w:rsid w:val="4E147117"/>
    <w:rsid w:val="4E200716"/>
    <w:rsid w:val="4F2305E8"/>
    <w:rsid w:val="4F583EE0"/>
    <w:rsid w:val="50746AF7"/>
    <w:rsid w:val="51404622"/>
    <w:rsid w:val="523429E2"/>
    <w:rsid w:val="54A9653B"/>
    <w:rsid w:val="54E51936"/>
    <w:rsid w:val="552742EB"/>
    <w:rsid w:val="553871E1"/>
    <w:rsid w:val="55A25EB5"/>
    <w:rsid w:val="56577358"/>
    <w:rsid w:val="566272FE"/>
    <w:rsid w:val="57A07F74"/>
    <w:rsid w:val="57B819BF"/>
    <w:rsid w:val="57FD01E1"/>
    <w:rsid w:val="58C148A4"/>
    <w:rsid w:val="58D74067"/>
    <w:rsid w:val="58DF41D8"/>
    <w:rsid w:val="58E93DFA"/>
    <w:rsid w:val="59633117"/>
    <w:rsid w:val="596D06F4"/>
    <w:rsid w:val="59D21B6C"/>
    <w:rsid w:val="5BF1292D"/>
    <w:rsid w:val="5CB130EB"/>
    <w:rsid w:val="5CC50DCA"/>
    <w:rsid w:val="5D7F183C"/>
    <w:rsid w:val="5D8080E3"/>
    <w:rsid w:val="5E7A62F4"/>
    <w:rsid w:val="5F2711D9"/>
    <w:rsid w:val="5FB86436"/>
    <w:rsid w:val="5FF67529"/>
    <w:rsid w:val="60E2185B"/>
    <w:rsid w:val="610F2A66"/>
    <w:rsid w:val="613341C4"/>
    <w:rsid w:val="61530D29"/>
    <w:rsid w:val="61FF3811"/>
    <w:rsid w:val="627B4E48"/>
    <w:rsid w:val="63C210E6"/>
    <w:rsid w:val="64EF8C64"/>
    <w:rsid w:val="656936DA"/>
    <w:rsid w:val="66F7063E"/>
    <w:rsid w:val="68EE30EF"/>
    <w:rsid w:val="69DB6EC6"/>
    <w:rsid w:val="6A736B67"/>
    <w:rsid w:val="6A9F3290"/>
    <w:rsid w:val="6AA30DEA"/>
    <w:rsid w:val="6AD1578F"/>
    <w:rsid w:val="6C702411"/>
    <w:rsid w:val="6D150DE9"/>
    <w:rsid w:val="6D5E670D"/>
    <w:rsid w:val="6DA91F2A"/>
    <w:rsid w:val="6E105289"/>
    <w:rsid w:val="6E311ED9"/>
    <w:rsid w:val="6F563B40"/>
    <w:rsid w:val="6FF660C3"/>
    <w:rsid w:val="7033676F"/>
    <w:rsid w:val="709E2388"/>
    <w:rsid w:val="71027630"/>
    <w:rsid w:val="728014B9"/>
    <w:rsid w:val="728E2D38"/>
    <w:rsid w:val="747B41A5"/>
    <w:rsid w:val="75385A96"/>
    <w:rsid w:val="75642555"/>
    <w:rsid w:val="758D5DE2"/>
    <w:rsid w:val="75FFF9C1"/>
    <w:rsid w:val="77673434"/>
    <w:rsid w:val="776F4B21"/>
    <w:rsid w:val="77EFEC94"/>
    <w:rsid w:val="784F3D5D"/>
    <w:rsid w:val="785E2170"/>
    <w:rsid w:val="7989AACC"/>
    <w:rsid w:val="79F908E8"/>
    <w:rsid w:val="7A344B5F"/>
    <w:rsid w:val="7A5322F0"/>
    <w:rsid w:val="7A86189E"/>
    <w:rsid w:val="7BA05CDC"/>
    <w:rsid w:val="7BB66A60"/>
    <w:rsid w:val="7BD643E3"/>
    <w:rsid w:val="7BDF3819"/>
    <w:rsid w:val="7BE6624C"/>
    <w:rsid w:val="7BF93088"/>
    <w:rsid w:val="7C696BA1"/>
    <w:rsid w:val="7D4A62CE"/>
    <w:rsid w:val="7EDD91B9"/>
    <w:rsid w:val="7EFF0B69"/>
    <w:rsid w:val="7F3FB5C2"/>
    <w:rsid w:val="7F4E715C"/>
    <w:rsid w:val="7F510073"/>
    <w:rsid w:val="7F7F9BB8"/>
    <w:rsid w:val="7F875113"/>
    <w:rsid w:val="7FD64037"/>
    <w:rsid w:val="7FDB1481"/>
    <w:rsid w:val="7FE351D9"/>
    <w:rsid w:val="7FFFE2D3"/>
    <w:rsid w:val="9FFFFD58"/>
    <w:rsid w:val="A3DFF9E9"/>
    <w:rsid w:val="A65205AE"/>
    <w:rsid w:val="BBFF871F"/>
    <w:rsid w:val="BD7A9571"/>
    <w:rsid w:val="BF9CCA50"/>
    <w:rsid w:val="D2EFBC7F"/>
    <w:rsid w:val="D9B5ED2A"/>
    <w:rsid w:val="DC3730DE"/>
    <w:rsid w:val="DF590EA5"/>
    <w:rsid w:val="E674F72D"/>
    <w:rsid w:val="EDEB7A3D"/>
    <w:rsid w:val="EDFB679A"/>
    <w:rsid w:val="EFDD3EF9"/>
    <w:rsid w:val="F7F719F3"/>
    <w:rsid w:val="F96F7461"/>
    <w:rsid w:val="FDBF6FDF"/>
    <w:rsid w:val="FEE51499"/>
    <w:rsid w:val="FF771863"/>
    <w:rsid w:val="FF7E72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0" w:after="140" w:line="276" w:lineRule="auto"/>
    </w:pPr>
  </w:style>
  <w:style w:type="paragraph" w:styleId="4">
    <w:name w:val="Body Text Indent"/>
    <w:basedOn w:val="1"/>
    <w:next w:val="5"/>
    <w:qFormat/>
    <w:uiPriority w:val="0"/>
    <w:pPr>
      <w:widowControl w:val="0"/>
      <w:suppressAutoHyphens/>
      <w:bidi w:val="0"/>
      <w:ind w:firstLine="720" w:firstLineChars="225"/>
      <w:jc w:val="both"/>
    </w:pPr>
    <w:rPr>
      <w:rFonts w:ascii="Calibri" w:hAnsi="Calibri" w:eastAsia="仿宋_GB2312" w:cs="Times New Roman"/>
      <w:color w:val="auto"/>
      <w:kern w:val="2"/>
      <w:sz w:val="32"/>
      <w:szCs w:val="24"/>
      <w:lang w:val="en-US" w:eastAsia="zh-CN" w:bidi="ar-SA"/>
    </w:rPr>
  </w:style>
  <w:style w:type="paragraph" w:styleId="5">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Autospacing="1" w:afterAutospacing="1"/>
      <w:jc w:val="left"/>
    </w:pPr>
    <w:rPr>
      <w:kern w:val="0"/>
      <w:sz w:val="24"/>
    </w:rPr>
  </w:style>
  <w:style w:type="paragraph" w:styleId="8">
    <w:name w:val="Body Text First Indent 2"/>
    <w:basedOn w:val="4"/>
    <w:next w:val="1"/>
    <w:qFormat/>
    <w:uiPriority w:val="0"/>
    <w:pPr>
      <w:widowControl w:val="0"/>
      <w:suppressAutoHyphens/>
      <w:bidi w:val="0"/>
      <w:ind w:firstLine="420" w:firstLineChars="200"/>
      <w:jc w:val="both"/>
    </w:pPr>
    <w:rPr>
      <w:rFonts w:ascii="Calibri" w:hAnsi="Calibri" w:eastAsia="仿宋_GB2312" w:cs="Times New Roman"/>
      <w:color w:val="auto"/>
      <w:kern w:val="2"/>
      <w:sz w:val="32"/>
      <w:szCs w:val="24"/>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首行缩进 21"/>
    <w:basedOn w:val="13"/>
    <w:next w:val="1"/>
    <w:qFormat/>
    <w:uiPriority w:val="0"/>
    <w:pPr>
      <w:ind w:firstLine="200" w:firstLineChars="200"/>
    </w:pPr>
  </w:style>
  <w:style w:type="paragraph" w:customStyle="1" w:styleId="13">
    <w:name w:val="正文文本缩进1"/>
    <w:basedOn w:val="1"/>
    <w:qFormat/>
    <w:uiPriority w:val="0"/>
    <w:pPr>
      <w:ind w:left="200" w:leftChars="200"/>
    </w:pPr>
    <w:rPr>
      <w:rFonts w:ascii="Calibri" w:hAnsi="Calibri" w:eastAsia="宋体" w:cs="Times New Roman"/>
    </w:rPr>
  </w:style>
  <w:style w:type="paragraph" w:customStyle="1" w:styleId="14">
    <w:name w:val="普通(网站)1"/>
    <w:basedOn w:val="1"/>
    <w:next w:val="1"/>
    <w:qFormat/>
    <w:uiPriority w:val="0"/>
    <w:pPr>
      <w:spacing w:beforeAutospacing="1" w:afterAutospacing="1"/>
      <w:jc w:val="left"/>
    </w:pPr>
    <w:rPr>
      <w:kern w:val="0"/>
      <w:sz w:val="24"/>
    </w:r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2823</Words>
  <Characters>2840</Characters>
  <Lines>0</Lines>
  <Paragraphs>0</Paragraphs>
  <TotalTime>2</TotalTime>
  <ScaleCrop>false</ScaleCrop>
  <LinksUpToDate>false</LinksUpToDate>
  <CharactersWithSpaces>2853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2020-11-13T17:23:00Z</dcterms:created>
  <dc:creator>zhf</dc:creator>
  <cp:lastModifiedBy>有何不可！</cp:lastModifiedBy>
  <cp:lastPrinted>2022-12-28T11:58:00Z</cp:lastPrinted>
  <dcterms:modified xsi:type="dcterms:W3CDTF">2025-05-13T02:44:07Z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0E4D1D87687B40D88AA41D45932FAEFE_13</vt:lpwstr>
  </property>
  <property fmtid="{D5CDD505-2E9C-101B-9397-08002B2CF9AE}" pid="4" name="KSOTemplateDocerSaveRecord">
    <vt:lpwstr>eyJoZGlkIjoiMGM2NzA2NmJmZDhmZWJjYWFlNzMxZDkzOGZkMGQyMWMiLCJ1c2VySWQiOiI0MDYyMTUxMjkifQ==</vt:lpwstr>
  </property>
</Properties>
</file>